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>
      <w:pPr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43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l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2A4648" w:rsidRDefault="006F5CC9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Pr="005E3BBE" w:rsidRDefault="002A4648" w:rsidP="002A4648">
      <w:pPr>
        <w:jc w:val="center"/>
        <w:rPr>
          <w:szCs w:val="24"/>
        </w:rPr>
      </w:pPr>
      <w:r w:rsidRPr="005E3BBE">
        <w:rPr>
          <w:szCs w:val="24"/>
        </w:rPr>
        <w:t>HRA Board of Commissioners</w:t>
      </w:r>
    </w:p>
    <w:p w14:paraId="6149D57B" w14:textId="6B285AED" w:rsidR="002A4648" w:rsidRPr="001A0E9C" w:rsidRDefault="008D7602" w:rsidP="002A4648">
      <w:pPr>
        <w:jc w:val="center"/>
        <w:rPr>
          <w:szCs w:val="24"/>
        </w:rPr>
      </w:pPr>
      <w:r w:rsidRPr="001A0E9C">
        <w:rPr>
          <w:szCs w:val="24"/>
        </w:rPr>
        <w:t>v</w:t>
      </w:r>
      <w:r w:rsidR="00371753" w:rsidRPr="001A0E9C">
        <w:rPr>
          <w:szCs w:val="24"/>
        </w:rPr>
        <w:t>ia GoToMeeting</w:t>
      </w:r>
    </w:p>
    <w:p w14:paraId="0926699E" w14:textId="213E869F" w:rsidR="008A6D0E" w:rsidRPr="00BC37A9" w:rsidRDefault="002A4648" w:rsidP="007F29F9">
      <w:pPr>
        <w:jc w:val="center"/>
        <w:rPr>
          <w:b/>
          <w:bCs/>
          <w:color w:val="FF0000"/>
          <w:szCs w:val="24"/>
        </w:rPr>
      </w:pPr>
      <w:r w:rsidRPr="000C3702">
        <w:rPr>
          <w:szCs w:val="24"/>
        </w:rPr>
        <w:t xml:space="preserve">Wednesday, </w:t>
      </w:r>
      <w:r w:rsidR="008D7602">
        <w:rPr>
          <w:szCs w:val="24"/>
        </w:rPr>
        <w:t>May 20</w:t>
      </w:r>
      <w:r w:rsidR="008A6D0E" w:rsidRPr="000C3702">
        <w:rPr>
          <w:szCs w:val="24"/>
        </w:rPr>
        <w:t xml:space="preserve">, 2020 at </w:t>
      </w:r>
      <w:r w:rsidR="0081199C" w:rsidRPr="000C3702">
        <w:rPr>
          <w:szCs w:val="24"/>
        </w:rPr>
        <w:t>10</w:t>
      </w:r>
      <w:r w:rsidR="007F29F9" w:rsidRPr="000C3702">
        <w:rPr>
          <w:szCs w:val="24"/>
        </w:rPr>
        <w:t>:00</w:t>
      </w:r>
      <w:r w:rsidR="006D48DE" w:rsidRPr="000C3702">
        <w:rPr>
          <w:szCs w:val="24"/>
        </w:rPr>
        <w:t xml:space="preserve"> AM</w:t>
      </w:r>
    </w:p>
    <w:p w14:paraId="77662734" w14:textId="702C56B9" w:rsidR="002A4648" w:rsidRPr="007F29F9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17AC48C0" w14:textId="77777777" w:rsidR="00AF1D9C" w:rsidRPr="002A4648" w:rsidRDefault="00AF1D9C" w:rsidP="002A4648">
      <w:pPr>
        <w:rPr>
          <w:b/>
          <w:sz w:val="16"/>
          <w:szCs w:val="16"/>
        </w:rPr>
      </w:pPr>
    </w:p>
    <w:p w14:paraId="6DA1758D" w14:textId="77777777" w:rsidR="008642E2" w:rsidRDefault="006F5CC9" w:rsidP="002A4648">
      <w:pPr>
        <w:ind w:firstLine="720"/>
        <w:rPr>
          <w:sz w:val="22"/>
          <w:szCs w:val="24"/>
          <w:u w:val="single"/>
        </w:rPr>
      </w:pPr>
      <w:r>
        <w:rPr>
          <w:sz w:val="22"/>
          <w:szCs w:val="24"/>
        </w:rPr>
        <w:t>Anderson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366BF1">
        <w:rPr>
          <w:sz w:val="22"/>
          <w:szCs w:val="24"/>
        </w:rPr>
        <w:t>Keehn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</w:p>
    <w:p w14:paraId="1658EAE2" w14:textId="38ACA9E4" w:rsidR="006F5CC9" w:rsidRDefault="00366BF1" w:rsidP="002A4648">
      <w:pPr>
        <w:ind w:firstLine="720"/>
        <w:rPr>
          <w:sz w:val="22"/>
          <w:szCs w:val="24"/>
        </w:rPr>
      </w:pPr>
      <w:r>
        <w:rPr>
          <w:sz w:val="22"/>
          <w:szCs w:val="24"/>
        </w:rPr>
        <w:t>Key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Mielke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Peterson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E36B7C">
        <w:rPr>
          <w:sz w:val="22"/>
          <w:szCs w:val="24"/>
        </w:rPr>
        <w:t>Toquam</w:t>
      </w:r>
      <w:r w:rsidR="008642E2">
        <w:rPr>
          <w:sz w:val="22"/>
          <w:szCs w:val="24"/>
        </w:rPr>
        <w:t xml:space="preserve"> </w:t>
      </w:r>
      <w:r w:rsidR="008642E2" w:rsidRPr="008642E2">
        <w:rPr>
          <w:sz w:val="22"/>
          <w:szCs w:val="24"/>
          <w:u w:val="single"/>
        </w:rPr>
        <w:tab/>
      </w:r>
      <w:r w:rsidR="008642E2" w:rsidRP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Ward</w:t>
      </w:r>
      <w:r w:rsidR="008642E2">
        <w:rPr>
          <w:sz w:val="22"/>
          <w:szCs w:val="24"/>
          <w:u w:val="single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4D7027">
        <w:rPr>
          <w:sz w:val="22"/>
          <w:szCs w:val="24"/>
        </w:rPr>
        <w:t xml:space="preserve"> </w:t>
      </w:r>
      <w:r w:rsidR="002A4648" w:rsidRPr="002A4648">
        <w:rPr>
          <w:sz w:val="22"/>
          <w:szCs w:val="24"/>
        </w:rPr>
        <w:tab/>
      </w:r>
    </w:p>
    <w:p w14:paraId="5E356C9D" w14:textId="4294BDB1" w:rsidR="00D26306" w:rsidRDefault="00D26306" w:rsidP="002A4648">
      <w:pPr>
        <w:ind w:firstLine="720"/>
        <w:rPr>
          <w:sz w:val="22"/>
          <w:szCs w:val="24"/>
        </w:rPr>
      </w:pPr>
    </w:p>
    <w:p w14:paraId="5F3E1667" w14:textId="77777777" w:rsidR="00D26306" w:rsidRDefault="00D26306" w:rsidP="002A4648">
      <w:pPr>
        <w:ind w:firstLine="720"/>
        <w:rPr>
          <w:sz w:val="16"/>
          <w:szCs w:val="16"/>
          <w:u w:val="single"/>
        </w:rPr>
      </w:pP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7B968EF1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78DF4210" w14:textId="58D9C577" w:rsidR="007B7F9C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Consent Agenda</w:t>
      </w:r>
    </w:p>
    <w:p w14:paraId="35793BE0" w14:textId="473834FB" w:rsidR="007B7F9C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7B7F9C">
        <w:rPr>
          <w:szCs w:val="24"/>
        </w:rPr>
        <w:t>Approval of Minutes</w:t>
      </w:r>
      <w:r>
        <w:rPr>
          <w:szCs w:val="24"/>
        </w:rPr>
        <w:t xml:space="preserve"> – </w:t>
      </w:r>
      <w:r w:rsidR="008D7602">
        <w:rPr>
          <w:szCs w:val="24"/>
        </w:rPr>
        <w:t>April 15</w:t>
      </w:r>
      <w:r w:rsidR="003517A7">
        <w:rPr>
          <w:szCs w:val="24"/>
        </w:rPr>
        <w:t xml:space="preserve">, </w:t>
      </w:r>
      <w:r w:rsidR="00CA5A3D">
        <w:rPr>
          <w:szCs w:val="24"/>
        </w:rPr>
        <w:t>2020</w:t>
      </w:r>
      <w:r w:rsidR="00AC49C5">
        <w:rPr>
          <w:szCs w:val="24"/>
        </w:rPr>
        <w:t xml:space="preserve"> </w:t>
      </w:r>
      <w:r>
        <w:rPr>
          <w:szCs w:val="24"/>
        </w:rPr>
        <w:t>Regular Meeting</w:t>
      </w:r>
      <w:r w:rsidR="0055141E">
        <w:rPr>
          <w:szCs w:val="24"/>
        </w:rPr>
        <w:t xml:space="preserve"> (M)</w:t>
      </w:r>
    </w:p>
    <w:p w14:paraId="599B155C" w14:textId="51C6529E" w:rsidR="008D7602" w:rsidRDefault="008D7602" w:rsidP="007B7F9C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Change to All Position Descriptions</w:t>
      </w:r>
      <w:r w:rsidR="0055141E">
        <w:rPr>
          <w:szCs w:val="24"/>
        </w:rPr>
        <w:t xml:space="preserve"> (M)</w:t>
      </w:r>
    </w:p>
    <w:p w14:paraId="79F9FA33" w14:textId="54A8A2F5" w:rsidR="00E61D9D" w:rsidRDefault="00E61D9D" w:rsidP="007B7F9C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Waivers Related to COVID-19</w:t>
      </w:r>
      <w:r w:rsidR="0055141E">
        <w:rPr>
          <w:szCs w:val="24"/>
        </w:rPr>
        <w:t xml:space="preserve"> (M)</w:t>
      </w:r>
    </w:p>
    <w:p w14:paraId="3DAE2034" w14:textId="52A38D49" w:rsidR="00785A9F" w:rsidRDefault="00785A9F" w:rsidP="007B7F9C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Interfund Loan for Roseview Apartments</w:t>
      </w:r>
      <w:r w:rsidR="00820DDA">
        <w:rPr>
          <w:szCs w:val="24"/>
        </w:rPr>
        <w:t xml:space="preserve"> (R)</w:t>
      </w:r>
    </w:p>
    <w:p w14:paraId="65E967FE" w14:textId="1C1FBC3E" w:rsidR="0081199C" w:rsidRPr="0081199C" w:rsidRDefault="0081199C" w:rsidP="0081199C">
      <w:pPr>
        <w:rPr>
          <w:szCs w:val="24"/>
          <w:highlight w:val="yellow"/>
        </w:rPr>
      </w:pPr>
    </w:p>
    <w:p w14:paraId="77547866" w14:textId="77777777" w:rsidR="005A32C2" w:rsidRPr="007B7F9C" w:rsidRDefault="005A32C2" w:rsidP="005A32C2">
      <w:pPr>
        <w:numPr>
          <w:ilvl w:val="0"/>
          <w:numId w:val="2"/>
        </w:numPr>
        <w:rPr>
          <w:szCs w:val="24"/>
        </w:rPr>
      </w:pPr>
      <w:r>
        <w:rPr>
          <w:b/>
        </w:rPr>
        <w:t>Report from Department Directors: Agency Standards, Program Reports &amp; Updates</w:t>
      </w:r>
    </w:p>
    <w:p w14:paraId="7E9BE5C0" w14:textId="77777777" w:rsidR="005A32C2" w:rsidRPr="00413B82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Rental Assistance</w:t>
      </w:r>
    </w:p>
    <w:p w14:paraId="3DC9EAF7" w14:textId="77777777" w:rsidR="005A32C2" w:rsidRPr="00EE16CB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Rental Housing </w:t>
      </w:r>
    </w:p>
    <w:p w14:paraId="0647D515" w14:textId="77777777" w:rsidR="005A32C2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>Community Development</w:t>
      </w:r>
    </w:p>
    <w:p w14:paraId="13EA48BF" w14:textId="77777777" w:rsidR="005A32C2" w:rsidRPr="005A32C2" w:rsidRDefault="005A32C2" w:rsidP="005A32C2">
      <w:pPr>
        <w:ind w:left="720"/>
        <w:rPr>
          <w:szCs w:val="24"/>
        </w:rPr>
      </w:pPr>
    </w:p>
    <w:p w14:paraId="024317EE" w14:textId="3AE8E6C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 xml:space="preserve">Review </w:t>
      </w:r>
      <w:r w:rsidR="003F62E3" w:rsidRPr="00BC37A9">
        <w:rPr>
          <w:b/>
        </w:rPr>
        <w:t xml:space="preserve">and Acceptance of </w:t>
      </w:r>
      <w:r w:rsidRPr="00BC37A9">
        <w:rPr>
          <w:b/>
        </w:rPr>
        <w:t>Financial Statements,</w:t>
      </w:r>
      <w:r w:rsidR="003F62E3" w:rsidRPr="00BC37A9">
        <w:rPr>
          <w:b/>
        </w:rPr>
        <w:t xml:space="preserve"> Commentary</w:t>
      </w:r>
      <w:r w:rsidRPr="00BC37A9">
        <w:rPr>
          <w:b/>
        </w:rPr>
        <w:t xml:space="preserve"> and</w:t>
      </w:r>
      <w:r w:rsidRPr="00BC37A9">
        <w:rPr>
          <w:b/>
          <w:spacing w:val="-3"/>
        </w:rPr>
        <w:t xml:space="preserve"> </w:t>
      </w:r>
      <w:r w:rsidRPr="00BC37A9">
        <w:rPr>
          <w:b/>
        </w:rPr>
        <w:t>Communications</w:t>
      </w:r>
    </w:p>
    <w:p w14:paraId="415C4336" w14:textId="49DB5906" w:rsidR="00EE16CB" w:rsidRDefault="008D7602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April 30</w:t>
      </w:r>
      <w:r w:rsidR="00EE16CB" w:rsidRPr="00BC37A9">
        <w:rPr>
          <w:szCs w:val="24"/>
        </w:rPr>
        <w:t>, 2020</w:t>
      </w:r>
      <w:r w:rsidR="00413B82" w:rsidRPr="00BC37A9">
        <w:rPr>
          <w:szCs w:val="24"/>
        </w:rPr>
        <w:t xml:space="preserve"> Financials</w:t>
      </w:r>
    </w:p>
    <w:p w14:paraId="3BC0E67F" w14:textId="5FCC4B33" w:rsidR="00B420FF" w:rsidRPr="001150DE" w:rsidRDefault="00B420FF" w:rsidP="00EE16CB">
      <w:pPr>
        <w:numPr>
          <w:ilvl w:val="1"/>
          <w:numId w:val="2"/>
        </w:numPr>
        <w:rPr>
          <w:szCs w:val="24"/>
        </w:rPr>
      </w:pPr>
      <w:r w:rsidRPr="001150DE">
        <w:rPr>
          <w:szCs w:val="24"/>
        </w:rPr>
        <w:t>COVID-19 Impact</w:t>
      </w:r>
      <w:r w:rsidR="001150DE">
        <w:rPr>
          <w:szCs w:val="24"/>
        </w:rPr>
        <w:t xml:space="preserve"> </w:t>
      </w:r>
    </w:p>
    <w:p w14:paraId="233077D3" w14:textId="77777777" w:rsidR="005E3C1D" w:rsidRPr="00BC37A9" w:rsidRDefault="005E3C1D" w:rsidP="005E3C1D">
      <w:pPr>
        <w:rPr>
          <w:bCs/>
          <w:szCs w:val="24"/>
        </w:rPr>
      </w:pPr>
    </w:p>
    <w:p w14:paraId="4007076B" w14:textId="1571A362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Public and Commissioners Comments</w:t>
      </w:r>
    </w:p>
    <w:p w14:paraId="4395B640" w14:textId="77777777" w:rsidR="005E3C1D" w:rsidRPr="00BC37A9" w:rsidRDefault="005E3C1D" w:rsidP="005E3C1D">
      <w:pPr>
        <w:rPr>
          <w:szCs w:val="24"/>
        </w:rPr>
      </w:pPr>
    </w:p>
    <w:p w14:paraId="48D4CC83" w14:textId="2962D17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4A43E8F9" w14:textId="39ECAD1B" w:rsidR="00413B82" w:rsidRPr="00413B82" w:rsidRDefault="00413B82" w:rsidP="00413B82">
      <w:pPr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Old Business</w:t>
      </w:r>
    </w:p>
    <w:p w14:paraId="64F39DCD" w14:textId="70F9A81F" w:rsidR="000D2A92" w:rsidRDefault="007B7F9C" w:rsidP="000D2A92">
      <w:pPr>
        <w:numPr>
          <w:ilvl w:val="1"/>
          <w:numId w:val="2"/>
        </w:numPr>
        <w:rPr>
          <w:szCs w:val="24"/>
        </w:rPr>
      </w:pPr>
      <w:r>
        <w:rPr>
          <w:bCs/>
        </w:rPr>
        <w:t>Review Land Plan Update</w:t>
      </w:r>
    </w:p>
    <w:p w14:paraId="653D00BB" w14:textId="641A6DD0" w:rsidR="00D60DE6" w:rsidRPr="000D2A92" w:rsidRDefault="007B7F9C" w:rsidP="000D2A92">
      <w:pPr>
        <w:numPr>
          <w:ilvl w:val="1"/>
          <w:numId w:val="2"/>
        </w:numPr>
        <w:rPr>
          <w:szCs w:val="24"/>
        </w:rPr>
      </w:pPr>
      <w:r w:rsidRPr="000D2A92">
        <w:rPr>
          <w:bCs/>
        </w:rPr>
        <w:t>Legislative Update</w:t>
      </w:r>
    </w:p>
    <w:p w14:paraId="773FCB3B" w14:textId="3E2CF3DE" w:rsidR="005A32C2" w:rsidRPr="005A32C2" w:rsidRDefault="005A32C2" w:rsidP="006B4248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Payroll Change Update</w:t>
      </w:r>
    </w:p>
    <w:p w14:paraId="3A8EA8FC" w14:textId="6BD8CD10" w:rsidR="007B7F9C" w:rsidRPr="00413B82" w:rsidRDefault="007B7F9C" w:rsidP="006B4248">
      <w:pPr>
        <w:numPr>
          <w:ilvl w:val="1"/>
          <w:numId w:val="2"/>
        </w:numPr>
        <w:rPr>
          <w:szCs w:val="24"/>
        </w:rPr>
      </w:pPr>
      <w:r w:rsidRPr="00D954C7">
        <w:rPr>
          <w:bCs/>
        </w:rPr>
        <w:t>Staffing Update</w:t>
      </w:r>
    </w:p>
    <w:p w14:paraId="6377B80E" w14:textId="2289FE02" w:rsidR="007B7F9C" w:rsidRDefault="007B7F9C" w:rsidP="007B7F9C">
      <w:pPr>
        <w:rPr>
          <w:szCs w:val="24"/>
        </w:rPr>
      </w:pPr>
    </w:p>
    <w:p w14:paraId="22E2612E" w14:textId="3B9E039D" w:rsidR="001150DE" w:rsidRDefault="001150DE" w:rsidP="007B7F9C">
      <w:pPr>
        <w:rPr>
          <w:szCs w:val="24"/>
        </w:rPr>
      </w:pPr>
    </w:p>
    <w:p w14:paraId="21201CEC" w14:textId="10FE1C18" w:rsidR="0044772E" w:rsidRPr="00D21C0B" w:rsidRDefault="005E3C1D" w:rsidP="00D21C0B">
      <w:pPr>
        <w:numPr>
          <w:ilvl w:val="0"/>
          <w:numId w:val="2"/>
        </w:numPr>
        <w:rPr>
          <w:b/>
          <w:bCs/>
          <w:szCs w:val="24"/>
        </w:rPr>
      </w:pPr>
      <w:r w:rsidRPr="005E3C1D">
        <w:rPr>
          <w:b/>
          <w:bCs/>
          <w:szCs w:val="24"/>
        </w:rPr>
        <w:lastRenderedPageBreak/>
        <w:t>New Busines</w:t>
      </w:r>
      <w:r w:rsidR="007B397E">
        <w:rPr>
          <w:b/>
          <w:bCs/>
          <w:szCs w:val="24"/>
        </w:rPr>
        <w:t>s</w:t>
      </w:r>
    </w:p>
    <w:p w14:paraId="24F3BDB4" w14:textId="05BC4404" w:rsidR="00985710" w:rsidRPr="001A0E9C" w:rsidRDefault="001150DE" w:rsidP="00985710">
      <w:pPr>
        <w:numPr>
          <w:ilvl w:val="1"/>
          <w:numId w:val="2"/>
        </w:numPr>
        <w:rPr>
          <w:szCs w:val="24"/>
        </w:rPr>
      </w:pPr>
      <w:r w:rsidRPr="001A0E9C">
        <w:rPr>
          <w:szCs w:val="24"/>
        </w:rPr>
        <w:t xml:space="preserve">Pepin/Fuller </w:t>
      </w:r>
      <w:r w:rsidR="00985710" w:rsidRPr="001A0E9C">
        <w:rPr>
          <w:szCs w:val="24"/>
        </w:rPr>
        <w:t xml:space="preserve">Debt </w:t>
      </w:r>
      <w:r w:rsidR="00E03417" w:rsidRPr="001A0E9C">
        <w:rPr>
          <w:szCs w:val="24"/>
        </w:rPr>
        <w:t>Refinance</w:t>
      </w:r>
      <w:r w:rsidR="00413B82" w:rsidRPr="001A0E9C">
        <w:rPr>
          <w:szCs w:val="24"/>
        </w:rPr>
        <w:t xml:space="preserve"> </w:t>
      </w:r>
      <w:r w:rsidR="00AB48D3" w:rsidRPr="001A0E9C">
        <w:rPr>
          <w:szCs w:val="24"/>
        </w:rPr>
        <w:t>Update</w:t>
      </w:r>
      <w:r w:rsidR="00985710" w:rsidRPr="001A0E9C">
        <w:rPr>
          <w:szCs w:val="24"/>
        </w:rPr>
        <w:t xml:space="preserve"> </w:t>
      </w:r>
    </w:p>
    <w:p w14:paraId="4A727657" w14:textId="15758FE2" w:rsidR="00936C92" w:rsidRPr="001A0E9C" w:rsidRDefault="00936C92" w:rsidP="00302290">
      <w:pPr>
        <w:numPr>
          <w:ilvl w:val="1"/>
          <w:numId w:val="2"/>
        </w:numPr>
        <w:rPr>
          <w:szCs w:val="24"/>
        </w:rPr>
      </w:pPr>
      <w:bookmarkStart w:id="0" w:name="_Hlk34785301"/>
      <w:r w:rsidRPr="001A0E9C">
        <w:rPr>
          <w:szCs w:val="24"/>
        </w:rPr>
        <w:t xml:space="preserve">2021 </w:t>
      </w:r>
      <w:r w:rsidR="00E729C4" w:rsidRPr="001A0E9C">
        <w:rPr>
          <w:szCs w:val="24"/>
        </w:rPr>
        <w:t>Preliminary Levy Budget</w:t>
      </w:r>
      <w:r w:rsidR="00785A9F" w:rsidRPr="001A0E9C">
        <w:rPr>
          <w:szCs w:val="24"/>
        </w:rPr>
        <w:t xml:space="preserve"> (R)</w:t>
      </w:r>
    </w:p>
    <w:bookmarkEnd w:id="0"/>
    <w:p w14:paraId="2F9020A5" w14:textId="757C8CB6" w:rsidR="0011760E" w:rsidRPr="001A0E9C" w:rsidRDefault="009850FD" w:rsidP="0011760E">
      <w:pPr>
        <w:pStyle w:val="ListParagraph"/>
        <w:numPr>
          <w:ilvl w:val="1"/>
          <w:numId w:val="2"/>
        </w:numPr>
        <w:rPr>
          <w:szCs w:val="24"/>
        </w:rPr>
      </w:pPr>
      <w:r w:rsidRPr="001A0E9C">
        <w:rPr>
          <w:szCs w:val="24"/>
        </w:rPr>
        <w:t xml:space="preserve">COVID </w:t>
      </w:r>
      <w:r w:rsidR="001150DE" w:rsidRPr="001A0E9C">
        <w:rPr>
          <w:szCs w:val="24"/>
        </w:rPr>
        <w:t xml:space="preserve">Preparedness Plan and </w:t>
      </w:r>
      <w:r w:rsidRPr="001A0E9C">
        <w:rPr>
          <w:szCs w:val="24"/>
        </w:rPr>
        <w:t>Action Plan Review</w:t>
      </w:r>
      <w:r w:rsidR="00302290" w:rsidRPr="001A0E9C">
        <w:rPr>
          <w:szCs w:val="24"/>
        </w:rPr>
        <w:t xml:space="preserve"> </w:t>
      </w:r>
    </w:p>
    <w:p w14:paraId="462F0F23" w14:textId="0FD26928" w:rsidR="001A0E9C" w:rsidRPr="001A0E9C" w:rsidRDefault="001A0E9C" w:rsidP="0011760E">
      <w:pPr>
        <w:pStyle w:val="ListParagraph"/>
        <w:numPr>
          <w:ilvl w:val="1"/>
          <w:numId w:val="2"/>
        </w:numPr>
        <w:rPr>
          <w:szCs w:val="24"/>
        </w:rPr>
      </w:pPr>
      <w:r w:rsidRPr="001A0E9C">
        <w:rPr>
          <w:szCs w:val="24"/>
        </w:rPr>
        <w:t>Adjourn SEMMCHRA Meeting</w:t>
      </w:r>
    </w:p>
    <w:p w14:paraId="5A84E596" w14:textId="77777777" w:rsidR="008A3B47" w:rsidRPr="001A0E9C" w:rsidRDefault="008A3B47" w:rsidP="008A3B47">
      <w:pPr>
        <w:pStyle w:val="ListParagraph"/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</w:pPr>
      <w:bookmarkStart w:id="1" w:name="_Hlk19264510"/>
      <w:r w:rsidRPr="001A0E9C">
        <w:t>Lake Pepin Plaza, LLC</w:t>
      </w:r>
    </w:p>
    <w:p w14:paraId="44508BB1" w14:textId="514146DE" w:rsidR="008A3B47" w:rsidRDefault="008A3B47" w:rsidP="008A3B47">
      <w:pPr>
        <w:pStyle w:val="ListParagraph"/>
        <w:widowControl w:val="0"/>
        <w:numPr>
          <w:ilvl w:val="2"/>
          <w:numId w:val="2"/>
        </w:numPr>
        <w:tabs>
          <w:tab w:val="left" w:pos="1264"/>
        </w:tabs>
        <w:autoSpaceDE w:val="0"/>
        <w:autoSpaceDN w:val="0"/>
      </w:pPr>
      <w:r>
        <w:t>Open Lake Pepin Plaza, LLC Meeting</w:t>
      </w:r>
    </w:p>
    <w:p w14:paraId="50489687" w14:textId="4D31609C" w:rsidR="008A3B47" w:rsidRDefault="008A3B47" w:rsidP="008A3B47">
      <w:pPr>
        <w:pStyle w:val="ListParagraph"/>
        <w:widowControl w:val="0"/>
        <w:numPr>
          <w:ilvl w:val="2"/>
          <w:numId w:val="2"/>
        </w:numPr>
        <w:tabs>
          <w:tab w:val="left" w:pos="1264"/>
        </w:tabs>
        <w:autoSpaceDE w:val="0"/>
        <w:autoSpaceDN w:val="0"/>
      </w:pPr>
      <w:r>
        <w:t>2019 Lake Pepin Plaza, LLC Audit</w:t>
      </w:r>
    </w:p>
    <w:p w14:paraId="610BDBC4" w14:textId="7818249B" w:rsidR="008A3B47" w:rsidRDefault="008A3B47" w:rsidP="00EA4A82">
      <w:pPr>
        <w:pStyle w:val="ListParagraph"/>
        <w:widowControl w:val="0"/>
        <w:numPr>
          <w:ilvl w:val="2"/>
          <w:numId w:val="2"/>
        </w:numPr>
        <w:tabs>
          <w:tab w:val="left" w:pos="1264"/>
        </w:tabs>
        <w:autoSpaceDE w:val="0"/>
        <w:autoSpaceDN w:val="0"/>
      </w:pPr>
      <w:r>
        <w:t>Elect Board of Governors – Re-Appointment of SEMMCHRA Board (M)</w:t>
      </w:r>
    </w:p>
    <w:bookmarkEnd w:id="1"/>
    <w:p w14:paraId="1BD4B87D" w14:textId="77777777" w:rsidR="0011760E" w:rsidRDefault="0011760E" w:rsidP="0011760E">
      <w:pPr>
        <w:rPr>
          <w:b/>
          <w:bCs/>
          <w:szCs w:val="24"/>
        </w:rPr>
      </w:pPr>
    </w:p>
    <w:p w14:paraId="3DC440CF" w14:textId="400CB214" w:rsidR="00D954C7" w:rsidRPr="0011760E" w:rsidRDefault="0011760E" w:rsidP="0011760E">
      <w:pPr>
        <w:rPr>
          <w:b/>
          <w:bCs/>
          <w:szCs w:val="24"/>
        </w:rPr>
      </w:pPr>
      <w:r>
        <w:rPr>
          <w:b/>
          <w:bCs/>
          <w:szCs w:val="24"/>
        </w:rPr>
        <w:t>12.</w:t>
      </w:r>
      <w:r>
        <w:rPr>
          <w:b/>
          <w:bCs/>
          <w:szCs w:val="24"/>
        </w:rPr>
        <w:tab/>
      </w:r>
      <w:r w:rsidR="00D954C7" w:rsidRPr="0011760E">
        <w:rPr>
          <w:b/>
          <w:bCs/>
          <w:szCs w:val="24"/>
        </w:rPr>
        <w:t>Adjourn</w:t>
      </w:r>
      <w:r w:rsidR="001A0E9C" w:rsidRPr="001A0E9C">
        <w:t xml:space="preserve"> </w:t>
      </w:r>
      <w:r w:rsidR="001A0E9C" w:rsidRPr="001A0E9C">
        <w:rPr>
          <w:b/>
          <w:bCs/>
        </w:rPr>
        <w:t>Lake Pepin Plaza, LLC Meeting</w:t>
      </w:r>
    </w:p>
    <w:p w14:paraId="5AA56F46" w14:textId="0B8C538C" w:rsidR="0063548A" w:rsidRDefault="0063548A" w:rsidP="0063548A">
      <w:pPr>
        <w:ind w:left="1080"/>
        <w:rPr>
          <w:b/>
          <w:bCs/>
          <w:color w:val="FF0000"/>
          <w:szCs w:val="24"/>
        </w:rPr>
      </w:pPr>
    </w:p>
    <w:p w14:paraId="45FD1D1C" w14:textId="77777777" w:rsidR="005E3C1D" w:rsidRPr="0063548A" w:rsidRDefault="005E3C1D" w:rsidP="005E3C1D">
      <w:pPr>
        <w:ind w:left="720"/>
        <w:rPr>
          <w:color w:val="FF0000"/>
          <w:szCs w:val="24"/>
        </w:rPr>
      </w:pPr>
      <w:bookmarkStart w:id="2" w:name="_GoBack"/>
      <w:bookmarkEnd w:id="2"/>
    </w:p>
    <w:p w14:paraId="6BC415ED" w14:textId="77777777" w:rsidR="005E3C1D" w:rsidRDefault="005E3C1D" w:rsidP="005E3C1D">
      <w:pPr>
        <w:ind w:left="720"/>
        <w:rPr>
          <w:szCs w:val="24"/>
        </w:rPr>
      </w:pPr>
    </w:p>
    <w:p w14:paraId="27B28A1F" w14:textId="77777777" w:rsidR="002A4648" w:rsidRPr="002A4648" w:rsidRDefault="002A4648" w:rsidP="002A4648">
      <w:pPr>
        <w:ind w:left="720"/>
        <w:rPr>
          <w:szCs w:val="24"/>
        </w:rPr>
      </w:pPr>
    </w:p>
    <w:p w14:paraId="076987EE" w14:textId="77777777" w:rsidR="002A4648" w:rsidRPr="002A4648" w:rsidRDefault="002A4648" w:rsidP="002A4648">
      <w:pPr>
        <w:ind w:left="720"/>
        <w:rPr>
          <w:szCs w:val="24"/>
        </w:rPr>
      </w:pPr>
    </w:p>
    <w:p w14:paraId="76905F91" w14:textId="77777777" w:rsidR="002A4648" w:rsidRPr="002A4648" w:rsidRDefault="002A4648" w:rsidP="002A4648">
      <w:pPr>
        <w:ind w:left="720"/>
        <w:rPr>
          <w:szCs w:val="24"/>
        </w:rPr>
      </w:pPr>
    </w:p>
    <w:p w14:paraId="452E76DE" w14:textId="3B1250FF" w:rsidR="002A4648" w:rsidRDefault="002A4648" w:rsidP="00151697">
      <w:pPr>
        <w:pStyle w:val="NoSpacing"/>
      </w:pPr>
    </w:p>
    <w:sectPr w:rsidR="002A4648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753"/>
    <w:multiLevelType w:val="hybridMultilevel"/>
    <w:tmpl w:val="10226D0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3014B"/>
    <w:rsid w:val="0003307A"/>
    <w:rsid w:val="00051549"/>
    <w:rsid w:val="00085EDD"/>
    <w:rsid w:val="000A132A"/>
    <w:rsid w:val="000C00A0"/>
    <w:rsid w:val="000C3702"/>
    <w:rsid w:val="000C6F24"/>
    <w:rsid w:val="000D2A92"/>
    <w:rsid w:val="000D47BB"/>
    <w:rsid w:val="001150DE"/>
    <w:rsid w:val="0011760E"/>
    <w:rsid w:val="00124387"/>
    <w:rsid w:val="00137914"/>
    <w:rsid w:val="00151697"/>
    <w:rsid w:val="001A0E9C"/>
    <w:rsid w:val="001D25FA"/>
    <w:rsid w:val="0022435F"/>
    <w:rsid w:val="002276E3"/>
    <w:rsid w:val="002A4648"/>
    <w:rsid w:val="00302290"/>
    <w:rsid w:val="00305535"/>
    <w:rsid w:val="003440B4"/>
    <w:rsid w:val="003517A7"/>
    <w:rsid w:val="00366BF1"/>
    <w:rsid w:val="00371753"/>
    <w:rsid w:val="003D6CA6"/>
    <w:rsid w:val="003F62E3"/>
    <w:rsid w:val="00413B82"/>
    <w:rsid w:val="00417269"/>
    <w:rsid w:val="00440F28"/>
    <w:rsid w:val="0044772E"/>
    <w:rsid w:val="00481767"/>
    <w:rsid w:val="004935EA"/>
    <w:rsid w:val="004A6739"/>
    <w:rsid w:val="004D7027"/>
    <w:rsid w:val="00534A08"/>
    <w:rsid w:val="0055141E"/>
    <w:rsid w:val="005659AF"/>
    <w:rsid w:val="00572849"/>
    <w:rsid w:val="00585116"/>
    <w:rsid w:val="00587725"/>
    <w:rsid w:val="005A32C2"/>
    <w:rsid w:val="005E3BBE"/>
    <w:rsid w:val="005E3C1D"/>
    <w:rsid w:val="006069F7"/>
    <w:rsid w:val="0063548A"/>
    <w:rsid w:val="006B661B"/>
    <w:rsid w:val="006D48DE"/>
    <w:rsid w:val="006F5CC9"/>
    <w:rsid w:val="007833F1"/>
    <w:rsid w:val="00785A9F"/>
    <w:rsid w:val="007B397E"/>
    <w:rsid w:val="007B7F9C"/>
    <w:rsid w:val="007E6B55"/>
    <w:rsid w:val="007F29F9"/>
    <w:rsid w:val="0081199C"/>
    <w:rsid w:val="00820DDA"/>
    <w:rsid w:val="00861EEB"/>
    <w:rsid w:val="008642E2"/>
    <w:rsid w:val="008A2D3C"/>
    <w:rsid w:val="008A3B47"/>
    <w:rsid w:val="008A6D0E"/>
    <w:rsid w:val="008D7602"/>
    <w:rsid w:val="008F12ED"/>
    <w:rsid w:val="00924FFE"/>
    <w:rsid w:val="00936C92"/>
    <w:rsid w:val="009850FD"/>
    <w:rsid w:val="00985710"/>
    <w:rsid w:val="00994188"/>
    <w:rsid w:val="009B58B0"/>
    <w:rsid w:val="00A02002"/>
    <w:rsid w:val="00A52502"/>
    <w:rsid w:val="00A90B0C"/>
    <w:rsid w:val="00AB48D3"/>
    <w:rsid w:val="00AC49C5"/>
    <w:rsid w:val="00AF1D9C"/>
    <w:rsid w:val="00B07A73"/>
    <w:rsid w:val="00B23276"/>
    <w:rsid w:val="00B27FC9"/>
    <w:rsid w:val="00B420FF"/>
    <w:rsid w:val="00B55365"/>
    <w:rsid w:val="00B6331A"/>
    <w:rsid w:val="00B77EEF"/>
    <w:rsid w:val="00BC37A9"/>
    <w:rsid w:val="00BC771E"/>
    <w:rsid w:val="00BD78AA"/>
    <w:rsid w:val="00BE4DD2"/>
    <w:rsid w:val="00BE5FD3"/>
    <w:rsid w:val="00C5042D"/>
    <w:rsid w:val="00C97150"/>
    <w:rsid w:val="00CA5A3D"/>
    <w:rsid w:val="00CB1A4C"/>
    <w:rsid w:val="00D10C39"/>
    <w:rsid w:val="00D21C0B"/>
    <w:rsid w:val="00D26306"/>
    <w:rsid w:val="00D60DE6"/>
    <w:rsid w:val="00D954C7"/>
    <w:rsid w:val="00E03417"/>
    <w:rsid w:val="00E15BE5"/>
    <w:rsid w:val="00E36B7C"/>
    <w:rsid w:val="00E60BAA"/>
    <w:rsid w:val="00E61D9D"/>
    <w:rsid w:val="00E630C3"/>
    <w:rsid w:val="00E6629B"/>
    <w:rsid w:val="00E729C4"/>
    <w:rsid w:val="00EA2B33"/>
    <w:rsid w:val="00EB5E10"/>
    <w:rsid w:val="00EC1F96"/>
    <w:rsid w:val="00EE16CB"/>
    <w:rsid w:val="00F17EAB"/>
    <w:rsid w:val="00F5668B"/>
    <w:rsid w:val="00F67B90"/>
    <w:rsid w:val="00F765CC"/>
    <w:rsid w:val="00F81ECB"/>
    <w:rsid w:val="00FC6D26"/>
    <w:rsid w:val="00FD126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52D7-81E5-43BD-890F-54283F6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Karen DuCharme</cp:lastModifiedBy>
  <cp:revision>2</cp:revision>
  <cp:lastPrinted>2020-04-10T19:08:00Z</cp:lastPrinted>
  <dcterms:created xsi:type="dcterms:W3CDTF">2020-05-14T21:00:00Z</dcterms:created>
  <dcterms:modified xsi:type="dcterms:W3CDTF">2020-05-14T21:00:00Z</dcterms:modified>
</cp:coreProperties>
</file>