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D71C" w14:textId="17B3A06D" w:rsidR="002A0BAD" w:rsidRPr="00DB35AA" w:rsidRDefault="002A0BAD" w:rsidP="002A0BAD">
      <w:pPr>
        <w:spacing w:after="240" w:line="240" w:lineRule="auto"/>
        <w:rPr>
          <w:rFonts w:ascii="Arial" w:eastAsia="Times New Roman" w:hAnsi="Arial" w:cs="Arial"/>
          <w:b/>
          <w:bCs/>
        </w:rPr>
      </w:pPr>
      <w:r w:rsidRPr="00DB35AA">
        <w:rPr>
          <w:rFonts w:ascii="Arial" w:eastAsia="Times New Roman" w:hAnsi="Arial" w:cs="Arial"/>
          <w:b/>
          <w:bCs/>
        </w:rPr>
        <w:t>SPECIAL PROJECTS COORDINATOR</w:t>
      </w:r>
    </w:p>
    <w:p w14:paraId="6E4C2B0A" w14:textId="2C9B866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City</w:t>
      </w:r>
    </w:p>
    <w:p w14:paraId="7B1C00B6" w14:textId="2F23F05B"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rPr>
        <w:t>Wabasha</w:t>
      </w:r>
    </w:p>
    <w:p w14:paraId="7C543D79"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State</w:t>
      </w:r>
    </w:p>
    <w:p w14:paraId="46C758CC"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rPr>
        <w:t>Minnesota</w:t>
      </w:r>
    </w:p>
    <w:p w14:paraId="68A65E1A"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Telecommute</w:t>
      </w:r>
    </w:p>
    <w:p w14:paraId="5174FD09"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rPr>
        <w:t>No</w:t>
      </w:r>
    </w:p>
    <w:p w14:paraId="101C2A33"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Department</w:t>
      </w:r>
    </w:p>
    <w:p w14:paraId="238B9788" w14:textId="7AFFED17" w:rsidR="002A0BAD" w:rsidRPr="00DB35AA" w:rsidRDefault="00B25D8B" w:rsidP="002A0BAD">
      <w:pPr>
        <w:spacing w:after="240" w:line="240" w:lineRule="auto"/>
        <w:rPr>
          <w:rFonts w:ascii="Arial" w:eastAsia="Times New Roman" w:hAnsi="Arial" w:cs="Arial"/>
        </w:rPr>
      </w:pPr>
      <w:r w:rsidRPr="00DB35AA">
        <w:rPr>
          <w:rFonts w:ascii="Arial" w:eastAsia="Times New Roman" w:hAnsi="Arial" w:cs="Arial"/>
        </w:rPr>
        <w:t xml:space="preserve">Community Development </w:t>
      </w:r>
    </w:p>
    <w:p w14:paraId="3D410E4E"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Position description</w:t>
      </w:r>
    </w:p>
    <w:p w14:paraId="128AF129" w14:textId="77777777" w:rsidR="00187C04" w:rsidRPr="00DB35AA" w:rsidRDefault="002A0BAD" w:rsidP="00187C04">
      <w:pPr>
        <w:spacing w:after="0" w:line="240" w:lineRule="auto"/>
        <w:jc w:val="both"/>
        <w:rPr>
          <w:rFonts w:ascii="Arial" w:eastAsia="Times New Roman" w:hAnsi="Arial" w:cs="Arial"/>
        </w:rPr>
      </w:pPr>
      <w:bookmarkStart w:id="0" w:name="_Hlk536267297"/>
      <w:r w:rsidRPr="00DB35AA">
        <w:rPr>
          <w:rFonts w:ascii="Arial" w:eastAsia="Times New Roman" w:hAnsi="Arial" w:cs="Arial"/>
        </w:rPr>
        <w:t>Southeastern Minnesota Multi-County Housing &amp; Redevelopment Authority (SEMMCHRA) has a full-time Special Projects Coordinator position available</w:t>
      </w:r>
      <w:r w:rsidR="002A283B" w:rsidRPr="00DB35AA">
        <w:rPr>
          <w:rFonts w:ascii="Arial" w:eastAsia="Times New Roman" w:hAnsi="Arial" w:cs="Arial"/>
        </w:rPr>
        <w:t xml:space="preserve"> in its</w:t>
      </w:r>
      <w:r w:rsidR="00276931" w:rsidRPr="00DB35AA">
        <w:rPr>
          <w:rFonts w:ascii="Arial" w:eastAsia="Times New Roman" w:hAnsi="Arial" w:cs="Arial"/>
        </w:rPr>
        <w:t xml:space="preserve"> C</w:t>
      </w:r>
      <w:r w:rsidR="002A283B" w:rsidRPr="00DB35AA">
        <w:rPr>
          <w:rFonts w:ascii="Arial" w:eastAsia="Times New Roman" w:hAnsi="Arial" w:cs="Arial"/>
        </w:rPr>
        <w:t xml:space="preserve">ommunity </w:t>
      </w:r>
      <w:r w:rsidR="00276931" w:rsidRPr="00DB35AA">
        <w:rPr>
          <w:rFonts w:ascii="Arial" w:eastAsia="Times New Roman" w:hAnsi="Arial" w:cs="Arial"/>
        </w:rPr>
        <w:t>D</w:t>
      </w:r>
      <w:r w:rsidR="002A283B" w:rsidRPr="00DB35AA">
        <w:rPr>
          <w:rFonts w:ascii="Arial" w:eastAsia="Times New Roman" w:hAnsi="Arial" w:cs="Arial"/>
        </w:rPr>
        <w:t xml:space="preserve">evelopment </w:t>
      </w:r>
      <w:r w:rsidR="00276931" w:rsidRPr="00DB35AA">
        <w:rPr>
          <w:rFonts w:ascii="Arial" w:eastAsia="Times New Roman" w:hAnsi="Arial" w:cs="Arial"/>
        </w:rPr>
        <w:t>D</w:t>
      </w:r>
      <w:r w:rsidR="002A283B" w:rsidRPr="00DB35AA">
        <w:rPr>
          <w:rFonts w:ascii="Arial" w:eastAsia="Times New Roman" w:hAnsi="Arial" w:cs="Arial"/>
        </w:rPr>
        <w:t>epartment</w:t>
      </w:r>
      <w:r w:rsidR="00606B22" w:rsidRPr="00DB35AA">
        <w:rPr>
          <w:rFonts w:ascii="Arial" w:eastAsia="Times New Roman" w:hAnsi="Arial" w:cs="Arial"/>
        </w:rPr>
        <w:t>.</w:t>
      </w:r>
      <w:r w:rsidRPr="00DB35AA">
        <w:rPr>
          <w:rFonts w:ascii="Arial" w:eastAsia="Times New Roman" w:hAnsi="Arial" w:cs="Arial"/>
        </w:rPr>
        <w:t xml:space="preserve">  </w:t>
      </w:r>
    </w:p>
    <w:p w14:paraId="1B8439F3" w14:textId="77777777" w:rsidR="00E0052F" w:rsidRPr="00DB35AA" w:rsidRDefault="00E0052F" w:rsidP="00187C04">
      <w:pPr>
        <w:spacing w:after="0" w:line="240" w:lineRule="auto"/>
        <w:jc w:val="both"/>
        <w:rPr>
          <w:rFonts w:ascii="Arial" w:eastAsia="Times New Roman" w:hAnsi="Arial" w:cs="Arial"/>
        </w:rPr>
      </w:pPr>
    </w:p>
    <w:p w14:paraId="513F349F" w14:textId="1C14CDA5" w:rsidR="00187C04" w:rsidRPr="00DB35AA" w:rsidRDefault="00E0052F" w:rsidP="00187C04">
      <w:pPr>
        <w:spacing w:after="0" w:line="240" w:lineRule="auto"/>
        <w:jc w:val="both"/>
        <w:rPr>
          <w:rFonts w:ascii="Arial" w:eastAsia="Times New Roman" w:hAnsi="Arial" w:cs="Arial"/>
        </w:rPr>
      </w:pPr>
      <w:r w:rsidRPr="00DB35AA">
        <w:rPr>
          <w:rFonts w:ascii="Arial" w:eastAsia="Times New Roman" w:hAnsi="Arial" w:cs="Arial"/>
        </w:rPr>
        <w:t>The Special Projects Coordinator assists with the coordination of capital improvement projects at</w:t>
      </w:r>
      <w:r w:rsidR="00436CCD" w:rsidRPr="00DB35AA">
        <w:rPr>
          <w:rFonts w:ascii="Arial" w:eastAsia="Times New Roman" w:hAnsi="Arial" w:cs="Arial"/>
        </w:rPr>
        <w:t xml:space="preserve"> HRA-owned properties and coordinates activities involved in the administration of </w:t>
      </w:r>
      <w:r w:rsidRPr="00DB35AA">
        <w:rPr>
          <w:rFonts w:ascii="Arial" w:eastAsia="Times New Roman" w:hAnsi="Arial" w:cs="Arial"/>
        </w:rPr>
        <w:t>Federal, State, and Local grants</w:t>
      </w:r>
      <w:r w:rsidR="00436CCD" w:rsidRPr="00DB35AA">
        <w:rPr>
          <w:rFonts w:ascii="Arial" w:eastAsia="Times New Roman" w:hAnsi="Arial" w:cs="Arial"/>
        </w:rPr>
        <w:t xml:space="preserve"> in compliance with HRA policies, practices </w:t>
      </w:r>
      <w:r w:rsidR="005810B1">
        <w:rPr>
          <w:rFonts w:ascii="Arial" w:eastAsia="Times New Roman" w:hAnsi="Arial" w:cs="Arial"/>
        </w:rPr>
        <w:t>and Federal, State, and Local</w:t>
      </w:r>
      <w:r w:rsidR="00436CCD" w:rsidRPr="00DB35AA">
        <w:rPr>
          <w:rFonts w:ascii="Arial" w:eastAsia="Times New Roman" w:hAnsi="Arial" w:cs="Arial"/>
        </w:rPr>
        <w:t xml:space="preserve"> regulations.</w:t>
      </w:r>
    </w:p>
    <w:p w14:paraId="4D05E2BB" w14:textId="77777777" w:rsidR="001344DA" w:rsidRPr="00DB35AA" w:rsidRDefault="001344DA" w:rsidP="00187C04">
      <w:pPr>
        <w:spacing w:after="0" w:line="240" w:lineRule="auto"/>
        <w:jc w:val="both"/>
        <w:rPr>
          <w:rFonts w:ascii="Arial" w:eastAsia="Times New Roman" w:hAnsi="Arial" w:cs="Arial"/>
        </w:rPr>
      </w:pPr>
    </w:p>
    <w:p w14:paraId="1DB639F5" w14:textId="361ECB95" w:rsidR="001344DA" w:rsidRPr="00DB35AA" w:rsidRDefault="001344DA" w:rsidP="00187C04">
      <w:pPr>
        <w:spacing w:after="0" w:line="240" w:lineRule="auto"/>
        <w:jc w:val="both"/>
        <w:rPr>
          <w:rFonts w:ascii="Arial" w:eastAsia="Times New Roman" w:hAnsi="Arial" w:cs="Arial"/>
        </w:rPr>
      </w:pPr>
      <w:r w:rsidRPr="00DB35AA">
        <w:rPr>
          <w:rFonts w:ascii="Arial" w:eastAsia="Times New Roman" w:hAnsi="Arial" w:cs="Arial"/>
        </w:rPr>
        <w:t>The position includes but is not lim</w:t>
      </w:r>
      <w:r w:rsidR="00E0052F" w:rsidRPr="00DB35AA">
        <w:rPr>
          <w:rFonts w:ascii="Arial" w:eastAsia="Times New Roman" w:hAnsi="Arial" w:cs="Arial"/>
        </w:rPr>
        <w:t xml:space="preserve">ited to </w:t>
      </w:r>
      <w:r w:rsidR="00DB35AA">
        <w:rPr>
          <w:rFonts w:ascii="Arial" w:eastAsia="Times New Roman" w:hAnsi="Arial" w:cs="Arial"/>
        </w:rPr>
        <w:t>i</w:t>
      </w:r>
      <w:r w:rsidRPr="00DB35AA">
        <w:rPr>
          <w:rFonts w:ascii="Arial" w:eastAsia="Times New Roman" w:hAnsi="Arial" w:cs="Arial"/>
        </w:rPr>
        <w:t xml:space="preserve">ncome </w:t>
      </w:r>
      <w:r w:rsidR="00DB35AA">
        <w:rPr>
          <w:rFonts w:ascii="Arial" w:eastAsia="Times New Roman" w:hAnsi="Arial" w:cs="Arial"/>
        </w:rPr>
        <w:t>v</w:t>
      </w:r>
      <w:r w:rsidRPr="00DB35AA">
        <w:rPr>
          <w:rFonts w:ascii="Arial" w:eastAsia="Times New Roman" w:hAnsi="Arial" w:cs="Arial"/>
        </w:rPr>
        <w:t>erifications</w:t>
      </w:r>
      <w:r w:rsidR="00E0052F" w:rsidRPr="00DB35AA">
        <w:rPr>
          <w:rFonts w:ascii="Arial" w:eastAsia="Times New Roman" w:hAnsi="Arial" w:cs="Arial"/>
        </w:rPr>
        <w:t xml:space="preserve">, </w:t>
      </w:r>
      <w:r w:rsidR="00DB35AA">
        <w:rPr>
          <w:rFonts w:ascii="Arial" w:eastAsia="Times New Roman" w:hAnsi="Arial" w:cs="Arial"/>
        </w:rPr>
        <w:t>g</w:t>
      </w:r>
      <w:r w:rsidRPr="00DB35AA">
        <w:rPr>
          <w:rFonts w:ascii="Arial" w:eastAsia="Times New Roman" w:hAnsi="Arial" w:cs="Arial"/>
        </w:rPr>
        <w:t>enerating bid packages</w:t>
      </w:r>
      <w:r w:rsidR="005810B1">
        <w:rPr>
          <w:rFonts w:ascii="Arial" w:eastAsia="Times New Roman" w:hAnsi="Arial" w:cs="Arial"/>
        </w:rPr>
        <w:t xml:space="preserve">, </w:t>
      </w:r>
      <w:r w:rsidR="00DB35AA">
        <w:rPr>
          <w:rFonts w:ascii="Arial" w:eastAsia="Times New Roman" w:hAnsi="Arial" w:cs="Arial"/>
        </w:rPr>
        <w:t>c</w:t>
      </w:r>
      <w:r w:rsidRPr="00DB35AA">
        <w:rPr>
          <w:rFonts w:ascii="Arial" w:eastAsia="Times New Roman" w:hAnsi="Arial" w:cs="Arial"/>
        </w:rPr>
        <w:t xml:space="preserve">onducting </w:t>
      </w:r>
      <w:r w:rsidR="00DB35AA">
        <w:rPr>
          <w:rFonts w:ascii="Arial" w:eastAsia="Times New Roman" w:hAnsi="Arial" w:cs="Arial"/>
        </w:rPr>
        <w:t>l</w:t>
      </w:r>
      <w:r w:rsidRPr="00DB35AA">
        <w:rPr>
          <w:rFonts w:ascii="Arial" w:eastAsia="Times New Roman" w:hAnsi="Arial" w:cs="Arial"/>
        </w:rPr>
        <w:t xml:space="preserve">oan </w:t>
      </w:r>
      <w:r w:rsidR="00DB35AA">
        <w:rPr>
          <w:rFonts w:ascii="Arial" w:eastAsia="Times New Roman" w:hAnsi="Arial" w:cs="Arial"/>
        </w:rPr>
        <w:t>c</w:t>
      </w:r>
      <w:r w:rsidRPr="00DB35AA">
        <w:rPr>
          <w:rFonts w:ascii="Arial" w:eastAsia="Times New Roman" w:hAnsi="Arial" w:cs="Arial"/>
        </w:rPr>
        <w:t>losings</w:t>
      </w:r>
      <w:r w:rsidR="00E0052F" w:rsidRPr="00DB35AA">
        <w:rPr>
          <w:rFonts w:ascii="Arial" w:eastAsia="Times New Roman" w:hAnsi="Arial" w:cs="Arial"/>
        </w:rPr>
        <w:t xml:space="preserve">, </w:t>
      </w:r>
      <w:r w:rsidR="00DB35AA">
        <w:rPr>
          <w:rFonts w:ascii="Arial" w:eastAsia="Times New Roman" w:hAnsi="Arial" w:cs="Arial"/>
        </w:rPr>
        <w:t>u</w:t>
      </w:r>
      <w:r w:rsidR="001A770E" w:rsidRPr="00DB35AA">
        <w:rPr>
          <w:rFonts w:ascii="Arial" w:eastAsia="Times New Roman" w:hAnsi="Arial" w:cs="Arial"/>
        </w:rPr>
        <w:t>pdating policies and procedures</w:t>
      </w:r>
      <w:r w:rsidR="00E0052F" w:rsidRPr="00DB35AA">
        <w:rPr>
          <w:rFonts w:ascii="Arial" w:eastAsia="Times New Roman" w:hAnsi="Arial" w:cs="Arial"/>
        </w:rPr>
        <w:t xml:space="preserve">, </w:t>
      </w:r>
      <w:r w:rsidR="00DB35AA">
        <w:rPr>
          <w:rFonts w:ascii="Arial" w:eastAsia="Times New Roman" w:hAnsi="Arial" w:cs="Arial"/>
        </w:rPr>
        <w:t>p</w:t>
      </w:r>
      <w:r w:rsidRPr="00DB35AA">
        <w:rPr>
          <w:rFonts w:ascii="Arial" w:eastAsia="Times New Roman" w:hAnsi="Arial" w:cs="Arial"/>
        </w:rPr>
        <w:t>rocessing loan payments and subordination requests</w:t>
      </w:r>
      <w:r w:rsidR="00E0052F" w:rsidRPr="00DB35AA">
        <w:rPr>
          <w:rFonts w:ascii="Arial" w:eastAsia="Times New Roman" w:hAnsi="Arial" w:cs="Arial"/>
        </w:rPr>
        <w:t>.</w:t>
      </w:r>
    </w:p>
    <w:p w14:paraId="223F56A2" w14:textId="77777777" w:rsidR="00111483" w:rsidRPr="00DB35AA" w:rsidRDefault="00111483" w:rsidP="00187C04">
      <w:pPr>
        <w:spacing w:after="0" w:line="240" w:lineRule="auto"/>
        <w:jc w:val="both"/>
        <w:rPr>
          <w:rFonts w:ascii="Arial" w:eastAsia="Times New Roman" w:hAnsi="Arial" w:cs="Arial"/>
        </w:rPr>
      </w:pPr>
    </w:p>
    <w:p w14:paraId="3C2FE71E" w14:textId="77777777" w:rsidR="00187C04" w:rsidRPr="00DB35AA" w:rsidRDefault="00187C04" w:rsidP="00187C04">
      <w:pPr>
        <w:spacing w:after="0" w:line="240" w:lineRule="auto"/>
        <w:jc w:val="both"/>
        <w:rPr>
          <w:rFonts w:ascii="Arial" w:hAnsi="Arial" w:cs="Arial"/>
          <w:b/>
          <w:bCs/>
        </w:rPr>
      </w:pPr>
    </w:p>
    <w:bookmarkEnd w:id="0"/>
    <w:p w14:paraId="2634AEEE"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Qualifications</w:t>
      </w:r>
    </w:p>
    <w:p w14:paraId="4E27AD56"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rPr>
        <w:t>Minimum Education: High School Diploma or GED required</w:t>
      </w:r>
    </w:p>
    <w:p w14:paraId="00EC6B22" w14:textId="77777777" w:rsidR="008F72B4" w:rsidRPr="00DB35AA" w:rsidRDefault="002A0BAD" w:rsidP="008F72B4">
      <w:pPr>
        <w:spacing w:after="240" w:line="240" w:lineRule="auto"/>
        <w:rPr>
          <w:rFonts w:ascii="Arial" w:eastAsia="Times New Roman" w:hAnsi="Arial" w:cs="Arial"/>
        </w:rPr>
      </w:pPr>
      <w:r w:rsidRPr="00DB35AA">
        <w:rPr>
          <w:rFonts w:ascii="Arial" w:eastAsia="Times New Roman" w:hAnsi="Arial" w:cs="Arial"/>
        </w:rPr>
        <w:t>Additional Requirements include:</w:t>
      </w:r>
    </w:p>
    <w:p w14:paraId="268AE8DA" w14:textId="42400201" w:rsidR="008F72B4" w:rsidRPr="00DB35AA" w:rsidRDefault="002A0BAD" w:rsidP="008F72B4">
      <w:pPr>
        <w:pStyle w:val="ListParagraph"/>
        <w:numPr>
          <w:ilvl w:val="0"/>
          <w:numId w:val="3"/>
        </w:numPr>
        <w:spacing w:after="240" w:line="240" w:lineRule="auto"/>
        <w:rPr>
          <w:rFonts w:ascii="Arial" w:eastAsia="Times New Roman" w:hAnsi="Arial" w:cs="Arial"/>
        </w:rPr>
      </w:pPr>
      <w:r w:rsidRPr="00DB35AA">
        <w:rPr>
          <w:rFonts w:ascii="Arial" w:eastAsia="Times New Roman" w:hAnsi="Arial" w:cs="Arial"/>
        </w:rPr>
        <w:t>Ability to read and communicate effectively</w:t>
      </w:r>
    </w:p>
    <w:p w14:paraId="11697BA7" w14:textId="3E5FA181" w:rsidR="00187C04" w:rsidRPr="00DB35AA" w:rsidRDefault="004A1CB6" w:rsidP="004A1CB6">
      <w:pPr>
        <w:pStyle w:val="ListParagraph"/>
        <w:numPr>
          <w:ilvl w:val="0"/>
          <w:numId w:val="3"/>
        </w:numPr>
        <w:spacing w:after="0" w:line="240" w:lineRule="auto"/>
        <w:jc w:val="both"/>
        <w:rPr>
          <w:rFonts w:ascii="Arial" w:eastAsia="Times New Roman" w:hAnsi="Arial" w:cs="Arial"/>
        </w:rPr>
      </w:pPr>
      <w:r w:rsidRPr="00DB35AA">
        <w:rPr>
          <w:rFonts w:ascii="Arial" w:eastAsia="Times New Roman" w:hAnsi="Arial" w:cs="Arial"/>
        </w:rPr>
        <w:t xml:space="preserve">Strong </w:t>
      </w:r>
      <w:r w:rsidR="001A770E" w:rsidRPr="00DB35AA">
        <w:rPr>
          <w:rFonts w:ascii="Arial" w:eastAsia="Times New Roman" w:hAnsi="Arial" w:cs="Arial"/>
        </w:rPr>
        <w:t>data entry skills</w:t>
      </w:r>
    </w:p>
    <w:p w14:paraId="059AA958" w14:textId="03BFF562" w:rsidR="008F72B4" w:rsidRPr="00DB35AA" w:rsidRDefault="002A0BAD" w:rsidP="008F72B4">
      <w:pPr>
        <w:pStyle w:val="ListParagraph"/>
        <w:numPr>
          <w:ilvl w:val="0"/>
          <w:numId w:val="3"/>
        </w:numPr>
        <w:spacing w:after="240" w:line="240" w:lineRule="auto"/>
        <w:rPr>
          <w:rFonts w:ascii="Arial" w:eastAsia="Times New Roman" w:hAnsi="Arial" w:cs="Arial"/>
        </w:rPr>
      </w:pPr>
      <w:r w:rsidRPr="00DB35AA">
        <w:rPr>
          <w:rFonts w:ascii="Arial" w:eastAsia="Times New Roman" w:hAnsi="Arial" w:cs="Arial"/>
        </w:rPr>
        <w:t xml:space="preserve">Basic computer/keyboarding skills, </w:t>
      </w:r>
      <w:r w:rsidR="004A1CB6" w:rsidRPr="00DB35AA">
        <w:rPr>
          <w:rFonts w:ascii="Arial" w:eastAsia="Times New Roman" w:hAnsi="Arial" w:cs="Arial"/>
        </w:rPr>
        <w:t>strong</w:t>
      </w:r>
      <w:r w:rsidRPr="00DB35AA">
        <w:rPr>
          <w:rFonts w:ascii="Arial" w:eastAsia="Times New Roman" w:hAnsi="Arial" w:cs="Arial"/>
        </w:rPr>
        <w:t xml:space="preserve"> mathematic competency</w:t>
      </w:r>
    </w:p>
    <w:p w14:paraId="4BE5745C" w14:textId="77777777" w:rsidR="008F72B4" w:rsidRPr="00DB35AA" w:rsidRDefault="002A0BAD" w:rsidP="008F72B4">
      <w:pPr>
        <w:pStyle w:val="ListParagraph"/>
        <w:numPr>
          <w:ilvl w:val="0"/>
          <w:numId w:val="3"/>
        </w:numPr>
        <w:spacing w:after="240" w:line="240" w:lineRule="auto"/>
        <w:rPr>
          <w:rFonts w:ascii="Arial" w:eastAsia="Times New Roman" w:hAnsi="Arial" w:cs="Arial"/>
        </w:rPr>
      </w:pPr>
      <w:r w:rsidRPr="00DB35AA">
        <w:rPr>
          <w:rFonts w:ascii="Arial" w:eastAsia="Times New Roman" w:hAnsi="Arial" w:cs="Arial"/>
        </w:rPr>
        <w:t>Good written and verbal communication skills</w:t>
      </w:r>
    </w:p>
    <w:p w14:paraId="0D8C7CE3" w14:textId="29A6D9BB" w:rsidR="00187C04" w:rsidRPr="00DB35AA" w:rsidRDefault="002A0BAD" w:rsidP="00187C04">
      <w:pPr>
        <w:pStyle w:val="ListParagraph"/>
        <w:numPr>
          <w:ilvl w:val="0"/>
          <w:numId w:val="3"/>
        </w:numPr>
        <w:spacing w:after="240" w:line="240" w:lineRule="auto"/>
        <w:rPr>
          <w:rFonts w:ascii="Arial" w:eastAsia="Times New Roman" w:hAnsi="Arial" w:cs="Arial"/>
        </w:rPr>
      </w:pPr>
      <w:r w:rsidRPr="00DB35AA">
        <w:rPr>
          <w:rFonts w:ascii="Arial" w:eastAsia="Times New Roman" w:hAnsi="Arial" w:cs="Arial"/>
        </w:rPr>
        <w:t>Knowledge of proper phone etiquette and phone handling skills</w:t>
      </w:r>
    </w:p>
    <w:p w14:paraId="6533D64D" w14:textId="5BD77D4F" w:rsidR="004A1CB6" w:rsidRPr="00DB35AA" w:rsidRDefault="004A1CB6" w:rsidP="004A1CB6">
      <w:pPr>
        <w:pStyle w:val="ListParagraph"/>
        <w:numPr>
          <w:ilvl w:val="0"/>
          <w:numId w:val="3"/>
        </w:numPr>
        <w:spacing w:after="240" w:line="240" w:lineRule="auto"/>
        <w:rPr>
          <w:rFonts w:ascii="Arial" w:eastAsia="Times New Roman" w:hAnsi="Arial" w:cs="Arial"/>
        </w:rPr>
      </w:pPr>
      <w:r w:rsidRPr="00DB35AA">
        <w:rPr>
          <w:rFonts w:ascii="Arial" w:eastAsia="Times New Roman" w:hAnsi="Arial" w:cs="Arial"/>
        </w:rPr>
        <w:t>Great customer service and</w:t>
      </w:r>
      <w:r w:rsidR="00111483" w:rsidRPr="00DB35AA">
        <w:rPr>
          <w:rFonts w:ascii="Arial" w:eastAsia="Times New Roman" w:hAnsi="Arial" w:cs="Arial"/>
        </w:rPr>
        <w:t xml:space="preserve"> must enjoy working with the public.</w:t>
      </w:r>
      <w:r w:rsidRPr="00DB35AA">
        <w:rPr>
          <w:rFonts w:ascii="Arial" w:eastAsia="Times New Roman" w:hAnsi="Arial" w:cs="Arial"/>
        </w:rPr>
        <w:t xml:space="preserve">  Must have the ability to interact on a professional level with individuals from diverse backgrounds.</w:t>
      </w:r>
    </w:p>
    <w:p w14:paraId="026E1D40" w14:textId="77777777" w:rsidR="002A0BAD" w:rsidRPr="00DB35AA" w:rsidRDefault="002A0BAD" w:rsidP="002A0BAD">
      <w:pPr>
        <w:spacing w:after="240" w:line="240" w:lineRule="auto"/>
        <w:rPr>
          <w:rFonts w:ascii="Arial" w:eastAsia="Times New Roman" w:hAnsi="Arial" w:cs="Arial"/>
        </w:rPr>
      </w:pPr>
      <w:r w:rsidRPr="00DB35AA">
        <w:rPr>
          <w:rFonts w:ascii="Arial" w:eastAsia="Times New Roman" w:hAnsi="Arial" w:cs="Arial"/>
          <w:b/>
          <w:bCs/>
        </w:rPr>
        <w:t>Additional qualifications</w:t>
      </w:r>
    </w:p>
    <w:p w14:paraId="46BE9173" w14:textId="77777777" w:rsidR="00DB35AA" w:rsidRPr="00DB35AA" w:rsidRDefault="002A0BAD" w:rsidP="00DB35AA">
      <w:pPr>
        <w:pStyle w:val="ListParagraph"/>
        <w:numPr>
          <w:ilvl w:val="0"/>
          <w:numId w:val="5"/>
        </w:numPr>
        <w:spacing w:after="240" w:line="240" w:lineRule="auto"/>
        <w:rPr>
          <w:rFonts w:ascii="Arial" w:eastAsia="Times New Roman" w:hAnsi="Arial" w:cs="Arial"/>
        </w:rPr>
      </w:pPr>
      <w:r w:rsidRPr="00DB35AA">
        <w:rPr>
          <w:rFonts w:ascii="Arial" w:eastAsia="Times New Roman" w:hAnsi="Arial" w:cs="Arial"/>
        </w:rPr>
        <w:t xml:space="preserve">Prior </w:t>
      </w:r>
      <w:r w:rsidR="000B20D5" w:rsidRPr="00DB35AA">
        <w:rPr>
          <w:rFonts w:ascii="Arial" w:eastAsia="Times New Roman" w:hAnsi="Arial" w:cs="Arial"/>
        </w:rPr>
        <w:t>rental</w:t>
      </w:r>
      <w:r w:rsidRPr="00DB35AA">
        <w:rPr>
          <w:rFonts w:ascii="Arial" w:eastAsia="Times New Roman" w:hAnsi="Arial" w:cs="Arial"/>
        </w:rPr>
        <w:t xml:space="preserve">, </w:t>
      </w:r>
      <w:r w:rsidR="000B20D5" w:rsidRPr="00DB35AA">
        <w:rPr>
          <w:rFonts w:ascii="Arial" w:eastAsia="Times New Roman" w:hAnsi="Arial" w:cs="Arial"/>
        </w:rPr>
        <w:t xml:space="preserve">scheduling </w:t>
      </w:r>
      <w:r w:rsidRPr="00DB35AA">
        <w:rPr>
          <w:rFonts w:ascii="Arial" w:eastAsia="Times New Roman" w:hAnsi="Arial" w:cs="Arial"/>
        </w:rPr>
        <w:t>appointment</w:t>
      </w:r>
      <w:r w:rsidR="000B20D5" w:rsidRPr="00DB35AA">
        <w:rPr>
          <w:rFonts w:ascii="Arial" w:eastAsia="Times New Roman" w:hAnsi="Arial" w:cs="Arial"/>
        </w:rPr>
        <w:t>s</w:t>
      </w:r>
      <w:r w:rsidRPr="00DB35AA">
        <w:rPr>
          <w:rFonts w:ascii="Arial" w:eastAsia="Times New Roman" w:hAnsi="Arial" w:cs="Arial"/>
        </w:rPr>
        <w:t xml:space="preserve">, </w:t>
      </w:r>
      <w:r w:rsidR="00187C04" w:rsidRPr="00DB35AA">
        <w:rPr>
          <w:rFonts w:ascii="Arial" w:eastAsia="Times New Roman" w:hAnsi="Arial" w:cs="Arial"/>
        </w:rPr>
        <w:t>and/</w:t>
      </w:r>
      <w:r w:rsidRPr="00DB35AA">
        <w:rPr>
          <w:rFonts w:ascii="Arial" w:eastAsia="Times New Roman" w:hAnsi="Arial" w:cs="Arial"/>
        </w:rPr>
        <w:t>or a working knowledge of</w:t>
      </w:r>
      <w:r w:rsidR="000B20D5" w:rsidRPr="00DB35AA">
        <w:rPr>
          <w:rFonts w:ascii="Arial" w:eastAsia="Times New Roman" w:hAnsi="Arial" w:cs="Arial"/>
        </w:rPr>
        <w:t xml:space="preserve"> </w:t>
      </w:r>
      <w:r w:rsidR="00893D2D" w:rsidRPr="00DB35AA">
        <w:rPr>
          <w:rFonts w:ascii="Arial" w:eastAsia="Times New Roman" w:hAnsi="Arial" w:cs="Arial"/>
        </w:rPr>
        <w:t>housing</w:t>
      </w:r>
      <w:r w:rsidR="000B20D5" w:rsidRPr="00DB35AA">
        <w:rPr>
          <w:rFonts w:ascii="Arial" w:eastAsia="Times New Roman" w:hAnsi="Arial" w:cs="Arial"/>
        </w:rPr>
        <w:t xml:space="preserve"> programs, </w:t>
      </w:r>
      <w:r w:rsidRPr="00DB35AA">
        <w:rPr>
          <w:rFonts w:ascii="Arial" w:eastAsia="Times New Roman" w:hAnsi="Arial" w:cs="Arial"/>
        </w:rPr>
        <w:t xml:space="preserve">systems and procedures are preferred. </w:t>
      </w:r>
    </w:p>
    <w:p w14:paraId="57A09BC9" w14:textId="00880519" w:rsidR="00DB35AA" w:rsidRPr="00DB35AA" w:rsidRDefault="002A0BAD" w:rsidP="00DB35AA">
      <w:pPr>
        <w:pStyle w:val="ListParagraph"/>
        <w:numPr>
          <w:ilvl w:val="0"/>
          <w:numId w:val="5"/>
        </w:numPr>
        <w:spacing w:after="240" w:line="240" w:lineRule="auto"/>
        <w:rPr>
          <w:rFonts w:ascii="Arial" w:eastAsia="Times New Roman" w:hAnsi="Arial" w:cs="Arial"/>
        </w:rPr>
      </w:pPr>
      <w:r w:rsidRPr="00DB35AA">
        <w:rPr>
          <w:rFonts w:ascii="Arial" w:eastAsia="Times New Roman" w:hAnsi="Arial" w:cs="Arial"/>
        </w:rPr>
        <w:lastRenderedPageBreak/>
        <w:t xml:space="preserve">Knowledge of and experience using </w:t>
      </w:r>
      <w:r w:rsidR="00EC07F7">
        <w:rPr>
          <w:rFonts w:ascii="Arial" w:eastAsia="Times New Roman" w:hAnsi="Arial" w:cs="Arial"/>
        </w:rPr>
        <w:t xml:space="preserve">project tracking software </w:t>
      </w:r>
      <w:r w:rsidR="00DB35AA" w:rsidRPr="00DB35AA">
        <w:rPr>
          <w:rFonts w:ascii="Arial" w:eastAsia="Times New Roman" w:hAnsi="Arial" w:cs="Arial"/>
        </w:rPr>
        <w:t xml:space="preserve">such as </w:t>
      </w:r>
      <w:r w:rsidR="004A1CB6" w:rsidRPr="00DB35AA">
        <w:rPr>
          <w:rFonts w:ascii="Arial" w:eastAsia="Times New Roman" w:hAnsi="Arial" w:cs="Arial"/>
        </w:rPr>
        <w:t>Community Development Manager Software is highly desirable</w:t>
      </w:r>
      <w:r w:rsidR="00DB35AA" w:rsidRPr="00DB35AA">
        <w:rPr>
          <w:rFonts w:ascii="Arial" w:eastAsia="Times New Roman" w:hAnsi="Arial" w:cs="Arial"/>
        </w:rPr>
        <w:t xml:space="preserve">.  </w:t>
      </w:r>
    </w:p>
    <w:p w14:paraId="788BA1F2" w14:textId="37C773EF" w:rsidR="001344DA" w:rsidRPr="00DB35AA" w:rsidRDefault="003B2BB3" w:rsidP="004D4EF6">
      <w:pPr>
        <w:pStyle w:val="ListParagraph"/>
        <w:numPr>
          <w:ilvl w:val="0"/>
          <w:numId w:val="5"/>
        </w:numPr>
        <w:spacing w:after="240" w:line="240" w:lineRule="auto"/>
        <w:rPr>
          <w:rFonts w:ascii="Arial" w:eastAsia="Times New Roman" w:hAnsi="Arial" w:cs="Arial"/>
        </w:rPr>
      </w:pPr>
      <w:r>
        <w:rPr>
          <w:rFonts w:ascii="Arial" w:eastAsia="Times New Roman" w:hAnsi="Arial" w:cs="Arial"/>
        </w:rPr>
        <w:t>5 years of e</w:t>
      </w:r>
      <w:r w:rsidR="00DB35AA" w:rsidRPr="00DB35AA">
        <w:rPr>
          <w:rFonts w:ascii="Arial" w:eastAsia="Times New Roman" w:hAnsi="Arial" w:cs="Arial"/>
        </w:rPr>
        <w:t xml:space="preserve">xperience in </w:t>
      </w:r>
      <w:r w:rsidR="00EC07F7">
        <w:rPr>
          <w:rFonts w:ascii="Arial" w:eastAsia="Times New Roman" w:hAnsi="Arial" w:cs="Arial"/>
        </w:rPr>
        <w:t xml:space="preserve">HRA’s, CDA’s, </w:t>
      </w:r>
      <w:r w:rsidR="001344DA" w:rsidRPr="00DB35AA">
        <w:rPr>
          <w:rFonts w:ascii="Arial" w:eastAsia="Times New Roman" w:hAnsi="Arial" w:cs="Arial"/>
        </w:rPr>
        <w:t>Mortgag</w:t>
      </w:r>
      <w:r w:rsidR="004A1CB6" w:rsidRPr="00DB35AA">
        <w:rPr>
          <w:rFonts w:ascii="Arial" w:eastAsia="Times New Roman" w:hAnsi="Arial" w:cs="Arial"/>
        </w:rPr>
        <w:t xml:space="preserve">e, Banking, Bookkeeping, </w:t>
      </w:r>
      <w:r w:rsidR="00EC07F7">
        <w:rPr>
          <w:rFonts w:ascii="Arial" w:eastAsia="Times New Roman" w:hAnsi="Arial" w:cs="Arial"/>
        </w:rPr>
        <w:t xml:space="preserve">and/or </w:t>
      </w:r>
      <w:r w:rsidR="00DB35AA" w:rsidRPr="00DB35AA">
        <w:rPr>
          <w:rFonts w:ascii="Arial" w:eastAsia="Times New Roman" w:hAnsi="Arial" w:cs="Arial"/>
        </w:rPr>
        <w:t>Construction industries</w:t>
      </w:r>
      <w:r>
        <w:rPr>
          <w:rFonts w:ascii="Arial" w:eastAsia="Times New Roman" w:hAnsi="Arial" w:cs="Arial"/>
        </w:rPr>
        <w:t xml:space="preserve"> </w:t>
      </w:r>
      <w:bookmarkStart w:id="1" w:name="_GoBack"/>
      <w:bookmarkEnd w:id="1"/>
      <w:r>
        <w:rPr>
          <w:rFonts w:ascii="Arial" w:eastAsia="Times New Roman" w:hAnsi="Arial" w:cs="Arial"/>
        </w:rPr>
        <w:t xml:space="preserve">is preferred.  </w:t>
      </w:r>
    </w:p>
    <w:p w14:paraId="57D9C722" w14:textId="680D2CF8" w:rsidR="004D4EF6" w:rsidRPr="00DB35AA" w:rsidRDefault="004D4EF6" w:rsidP="004D4EF6">
      <w:pPr>
        <w:spacing w:after="240" w:line="240" w:lineRule="auto"/>
        <w:rPr>
          <w:rFonts w:ascii="Arial" w:eastAsia="Times New Roman" w:hAnsi="Arial" w:cs="Arial"/>
        </w:rPr>
      </w:pPr>
      <w:r w:rsidRPr="00DB35AA">
        <w:rPr>
          <w:rFonts w:ascii="Arial" w:eastAsia="Times New Roman" w:hAnsi="Arial" w:cs="Arial"/>
          <w:b/>
          <w:bCs/>
        </w:rPr>
        <w:t>Exemption status</w:t>
      </w:r>
    </w:p>
    <w:p w14:paraId="58B955D7" w14:textId="77777777" w:rsidR="004D4EF6" w:rsidRPr="00DB35AA" w:rsidRDefault="004D4EF6" w:rsidP="004D4EF6">
      <w:pPr>
        <w:spacing w:after="240" w:line="240" w:lineRule="auto"/>
        <w:rPr>
          <w:rFonts w:ascii="Arial" w:eastAsia="Times New Roman" w:hAnsi="Arial" w:cs="Arial"/>
        </w:rPr>
      </w:pPr>
      <w:r w:rsidRPr="00DB35AA">
        <w:rPr>
          <w:rFonts w:ascii="Arial" w:eastAsia="Times New Roman" w:hAnsi="Arial" w:cs="Arial"/>
        </w:rPr>
        <w:t>Non-exempt</w:t>
      </w:r>
    </w:p>
    <w:p w14:paraId="1C21337B" w14:textId="77777777" w:rsidR="00451B19" w:rsidRDefault="00451B19">
      <w:pPr>
        <w:rPr>
          <w:rFonts w:ascii="Arial" w:eastAsia="Times New Roman" w:hAnsi="Arial" w:cs="Arial"/>
          <w:b/>
          <w:bCs/>
        </w:rPr>
      </w:pPr>
      <w:r>
        <w:rPr>
          <w:rFonts w:ascii="Arial" w:eastAsia="Times New Roman" w:hAnsi="Arial" w:cs="Arial"/>
          <w:b/>
          <w:bCs/>
        </w:rPr>
        <w:br w:type="page"/>
      </w:r>
    </w:p>
    <w:p w14:paraId="11806758" w14:textId="4A4D8CD9"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lastRenderedPageBreak/>
        <w:t>Compensation Detail</w:t>
      </w:r>
    </w:p>
    <w:p w14:paraId="06095976" w14:textId="291CD1B5"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 xml:space="preserve">Education, experience and tenure may be considered along with internal equity when job offers are extended.  </w:t>
      </w:r>
    </w:p>
    <w:p w14:paraId="2FB9CA14" w14:textId="3CADBD12"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Benefits eligible</w:t>
      </w:r>
    </w:p>
    <w:p w14:paraId="058A1C50" w14:textId="77777777"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Yes</w:t>
      </w:r>
    </w:p>
    <w:p w14:paraId="1E6CE1A3" w14:textId="4C6F4476"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Schedule</w:t>
      </w:r>
      <w:r w:rsidR="004D4EF6" w:rsidRPr="00451B19">
        <w:rPr>
          <w:rFonts w:ascii="Arial" w:eastAsia="Times New Roman" w:hAnsi="Arial" w:cs="Arial"/>
          <w:b/>
          <w:bCs/>
        </w:rPr>
        <w:t xml:space="preserve"> Details</w:t>
      </w:r>
    </w:p>
    <w:p w14:paraId="5218E302" w14:textId="78DE559D"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Full Time</w:t>
      </w:r>
    </w:p>
    <w:p w14:paraId="04876638" w14:textId="57877E27" w:rsidR="004D4EF6" w:rsidRDefault="004D4EF6" w:rsidP="002A0BAD">
      <w:pPr>
        <w:spacing w:after="240" w:line="240" w:lineRule="auto"/>
        <w:rPr>
          <w:rFonts w:ascii="Arial" w:eastAsia="Times New Roman" w:hAnsi="Arial" w:cs="Arial"/>
        </w:rPr>
      </w:pPr>
      <w:r w:rsidRPr="00451B19">
        <w:rPr>
          <w:rFonts w:ascii="Arial" w:eastAsia="Times New Roman" w:hAnsi="Arial" w:cs="Arial"/>
        </w:rPr>
        <w:t xml:space="preserve">Monday – </w:t>
      </w:r>
      <w:r w:rsidR="00230B48">
        <w:rPr>
          <w:rFonts w:ascii="Arial" w:eastAsia="Times New Roman" w:hAnsi="Arial" w:cs="Arial"/>
        </w:rPr>
        <w:t>Thursday</w:t>
      </w:r>
      <w:r w:rsidRPr="00451B19">
        <w:rPr>
          <w:rFonts w:ascii="Arial" w:eastAsia="Times New Roman" w:hAnsi="Arial" w:cs="Arial"/>
        </w:rPr>
        <w:t xml:space="preserve"> </w:t>
      </w:r>
      <w:r w:rsidR="00230B48">
        <w:rPr>
          <w:rFonts w:ascii="Arial" w:eastAsia="Times New Roman" w:hAnsi="Arial" w:cs="Arial"/>
        </w:rPr>
        <w:t>7</w:t>
      </w:r>
      <w:r w:rsidRPr="00451B19">
        <w:rPr>
          <w:rFonts w:ascii="Arial" w:eastAsia="Times New Roman" w:hAnsi="Arial" w:cs="Arial"/>
        </w:rPr>
        <w:t>:00 – 4:30</w:t>
      </w:r>
      <w:r w:rsidR="00230B48">
        <w:rPr>
          <w:rFonts w:ascii="Arial" w:eastAsia="Times New Roman" w:hAnsi="Arial" w:cs="Arial"/>
        </w:rPr>
        <w:t>, Friday 7:00 – 11:00</w:t>
      </w:r>
    </w:p>
    <w:p w14:paraId="5DBC3003" w14:textId="2D3187C9" w:rsidR="000A6760" w:rsidRPr="00451B19" w:rsidRDefault="000A6760" w:rsidP="002A0BAD">
      <w:pPr>
        <w:spacing w:after="240" w:line="240" w:lineRule="auto"/>
        <w:rPr>
          <w:rFonts w:ascii="Arial" w:eastAsia="Times New Roman" w:hAnsi="Arial" w:cs="Arial"/>
        </w:rPr>
      </w:pPr>
      <w:r>
        <w:rPr>
          <w:rFonts w:ascii="Arial" w:eastAsia="Times New Roman" w:hAnsi="Arial" w:cs="Arial"/>
        </w:rPr>
        <w:t>80 Hours/Pay Period</w:t>
      </w:r>
    </w:p>
    <w:p w14:paraId="3F6BF32E" w14:textId="77777777" w:rsidR="004D4EF6" w:rsidRPr="00451B19" w:rsidRDefault="004D4EF6" w:rsidP="004D4EF6">
      <w:pPr>
        <w:spacing w:after="240" w:line="240" w:lineRule="auto"/>
        <w:rPr>
          <w:rFonts w:ascii="Arial" w:eastAsia="Times New Roman" w:hAnsi="Arial" w:cs="Arial"/>
        </w:rPr>
      </w:pPr>
      <w:r w:rsidRPr="00451B19">
        <w:rPr>
          <w:rFonts w:ascii="Arial" w:eastAsia="Times New Roman" w:hAnsi="Arial" w:cs="Arial"/>
          <w:b/>
          <w:bCs/>
        </w:rPr>
        <w:t>Weekend schedule</w:t>
      </w:r>
    </w:p>
    <w:p w14:paraId="2B5D1357" w14:textId="77777777" w:rsidR="004D4EF6" w:rsidRPr="00451B19" w:rsidRDefault="004D4EF6" w:rsidP="004D4EF6">
      <w:pPr>
        <w:spacing w:after="240" w:line="240" w:lineRule="auto"/>
        <w:rPr>
          <w:rFonts w:ascii="Arial" w:eastAsia="Times New Roman" w:hAnsi="Arial" w:cs="Arial"/>
        </w:rPr>
      </w:pPr>
      <w:r w:rsidRPr="00451B19">
        <w:rPr>
          <w:rFonts w:ascii="Arial" w:eastAsia="Times New Roman" w:hAnsi="Arial" w:cs="Arial"/>
        </w:rPr>
        <w:t>Not Applicable</w:t>
      </w:r>
    </w:p>
    <w:p w14:paraId="453CF177" w14:textId="77777777"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Site description</w:t>
      </w:r>
    </w:p>
    <w:p w14:paraId="4E084463" w14:textId="61D06715" w:rsidR="002A0BAD" w:rsidRPr="00451B19" w:rsidRDefault="002A0BAD" w:rsidP="008F72B4">
      <w:pPr>
        <w:shd w:val="clear" w:color="auto" w:fill="FFFFFF"/>
        <w:spacing w:after="0" w:line="240" w:lineRule="auto"/>
        <w:rPr>
          <w:rFonts w:ascii="Arial" w:eastAsia="Times New Roman" w:hAnsi="Arial" w:cs="Arial"/>
          <w:color w:val="333333"/>
        </w:rPr>
      </w:pPr>
      <w:r w:rsidRPr="00451B19">
        <w:rPr>
          <w:rFonts w:ascii="Arial" w:eastAsia="Times New Roman" w:hAnsi="Arial" w:cs="Arial"/>
          <w:color w:val="333333"/>
        </w:rPr>
        <w:t>Here in Wabasha, we believe that our quality of life is something to “shout about”. Our historic river town is cradled between the Mississippi River and the majestic bluffs of scenic southeastern Minnesota. Adjacent to the Upper Mississippi River national Wildlife Refuge, Wabasha provides a panoramic view of nature at its best and an astonishing array of birds and wildlife. Thousands of tundra swans and Canada geese can be seen during migrations and the majestic bald eagle visits the area in multitude each season. While small in population, Wabasha offers big city amenities. 18-hole scenic golf course; Coffee Mill downhill ski and snowboard resort; Outdoor municipal swimming pool; National Eagle Center &amp; observation deck; two marinas on the Mississippi River; Three Fitness Centers; St. Elizabeth’s Hospital</w:t>
      </w:r>
    </w:p>
    <w:p w14:paraId="130F80A6" w14:textId="77777777" w:rsidR="008F72B4" w:rsidRPr="00451B19" w:rsidRDefault="008F72B4" w:rsidP="008F72B4">
      <w:pPr>
        <w:shd w:val="clear" w:color="auto" w:fill="FFFFFF"/>
        <w:spacing w:after="0" w:line="240" w:lineRule="auto"/>
        <w:rPr>
          <w:rFonts w:ascii="Arial" w:eastAsia="Times New Roman" w:hAnsi="Arial" w:cs="Arial"/>
          <w:color w:val="333333"/>
        </w:rPr>
      </w:pPr>
    </w:p>
    <w:p w14:paraId="2E3461DB" w14:textId="77777777"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Category</w:t>
      </w:r>
    </w:p>
    <w:p w14:paraId="2A9AEADF" w14:textId="60970455"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Office operational support</w:t>
      </w:r>
    </w:p>
    <w:p w14:paraId="14715F4E" w14:textId="71DBA725" w:rsidR="002A0BAD" w:rsidRDefault="002A0BAD" w:rsidP="002F327B">
      <w:pPr>
        <w:spacing w:after="240" w:line="240" w:lineRule="auto"/>
        <w:rPr>
          <w:rFonts w:ascii="Arial" w:eastAsia="Times New Roman" w:hAnsi="Arial" w:cs="Arial"/>
        </w:rPr>
      </w:pPr>
      <w:r w:rsidRPr="00451B19">
        <w:rPr>
          <w:rFonts w:ascii="Arial" w:eastAsia="Times New Roman" w:hAnsi="Arial" w:cs="Arial"/>
          <w:b/>
          <w:bCs/>
        </w:rPr>
        <w:t>Recruiter</w:t>
      </w:r>
    </w:p>
    <w:p w14:paraId="12A83A51" w14:textId="7F3A594C" w:rsidR="002F327B" w:rsidRPr="00451B19" w:rsidRDefault="00436CCD" w:rsidP="002F327B">
      <w:pPr>
        <w:spacing w:after="240" w:line="240" w:lineRule="auto"/>
        <w:rPr>
          <w:rFonts w:ascii="Arial" w:eastAsia="Times New Roman" w:hAnsi="Arial" w:cs="Arial"/>
        </w:rPr>
      </w:pPr>
      <w:r>
        <w:rPr>
          <w:rFonts w:ascii="Arial" w:eastAsia="Times New Roman" w:hAnsi="Arial" w:cs="Arial"/>
        </w:rPr>
        <w:t>Maggie Gallagher</w:t>
      </w:r>
    </w:p>
    <w:p w14:paraId="5C62023C" w14:textId="77777777"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b/>
          <w:bCs/>
        </w:rPr>
        <w:t>Equal opportunity employer</w:t>
      </w:r>
    </w:p>
    <w:p w14:paraId="36FC9BE7" w14:textId="02D2C054" w:rsidR="002A0BAD" w:rsidRPr="00451B19" w:rsidRDefault="002A0BAD" w:rsidP="002A0BAD">
      <w:pPr>
        <w:spacing w:after="240" w:line="240" w:lineRule="auto"/>
        <w:rPr>
          <w:rFonts w:ascii="Arial" w:eastAsia="Times New Roman" w:hAnsi="Arial" w:cs="Arial"/>
        </w:rPr>
      </w:pPr>
      <w:r w:rsidRPr="00451B19">
        <w:rPr>
          <w:rFonts w:ascii="Arial" w:eastAsia="Times New Roman" w:hAnsi="Arial" w:cs="Arial"/>
        </w:rPr>
        <w:t>SEMMCHRA is an equal opportunity educator and employer (including veterans and persons with disabilities).</w:t>
      </w:r>
    </w:p>
    <w:p w14:paraId="6A2901E6" w14:textId="7BB8D579" w:rsidR="00FA6F59" w:rsidRPr="00451B19" w:rsidRDefault="00FA6F59" w:rsidP="002A0BAD">
      <w:pPr>
        <w:spacing w:after="240" w:line="240" w:lineRule="auto"/>
        <w:rPr>
          <w:rFonts w:ascii="Arial" w:eastAsia="Times New Roman" w:hAnsi="Arial" w:cs="Arial"/>
          <w:b/>
        </w:rPr>
      </w:pPr>
      <w:r w:rsidRPr="00451B19">
        <w:rPr>
          <w:rFonts w:ascii="Arial" w:eastAsia="Times New Roman" w:hAnsi="Arial" w:cs="Arial"/>
          <w:b/>
        </w:rPr>
        <w:t>APPLY ONLINE:</w:t>
      </w:r>
    </w:p>
    <w:p w14:paraId="1BBDEED7" w14:textId="77777777" w:rsidR="00E80303" w:rsidRPr="00451B19" w:rsidRDefault="008F72B4" w:rsidP="002A0BAD">
      <w:pPr>
        <w:spacing w:after="240" w:line="240" w:lineRule="auto"/>
        <w:rPr>
          <w:rFonts w:ascii="Arial" w:eastAsia="Times New Roman" w:hAnsi="Arial" w:cs="Arial"/>
        </w:rPr>
      </w:pPr>
      <w:r w:rsidRPr="00451B19">
        <w:rPr>
          <w:rFonts w:ascii="Arial" w:eastAsia="Times New Roman" w:hAnsi="Arial" w:cs="Arial"/>
        </w:rPr>
        <w:t xml:space="preserve">Internal or external candidates will be </w:t>
      </w:r>
      <w:r w:rsidR="00FA6F59" w:rsidRPr="00451B19">
        <w:rPr>
          <w:rFonts w:ascii="Arial" w:eastAsia="Times New Roman" w:hAnsi="Arial" w:cs="Arial"/>
        </w:rPr>
        <w:t>considered for an interview</w:t>
      </w:r>
      <w:r w:rsidR="00E80303" w:rsidRPr="00451B19">
        <w:rPr>
          <w:rFonts w:ascii="Arial" w:eastAsia="Times New Roman" w:hAnsi="Arial" w:cs="Arial"/>
        </w:rPr>
        <w:t xml:space="preserve"> and</w:t>
      </w:r>
      <w:r w:rsidR="00FA6F59" w:rsidRPr="00451B19">
        <w:rPr>
          <w:rFonts w:ascii="Arial" w:eastAsia="Times New Roman" w:hAnsi="Arial" w:cs="Arial"/>
        </w:rPr>
        <w:t xml:space="preserve"> must complete online application(s) at:</w:t>
      </w:r>
      <w:r w:rsidR="00E80303" w:rsidRPr="00451B19">
        <w:rPr>
          <w:rFonts w:ascii="Arial" w:eastAsia="Times New Roman" w:hAnsi="Arial" w:cs="Arial"/>
        </w:rPr>
        <w:t xml:space="preserve">  </w:t>
      </w:r>
    </w:p>
    <w:p w14:paraId="225DB5FE" w14:textId="64A7FDBC" w:rsidR="00FA6F59" w:rsidRPr="00451B19" w:rsidRDefault="009A3F01" w:rsidP="002A0BAD">
      <w:pPr>
        <w:spacing w:after="240" w:line="240" w:lineRule="auto"/>
        <w:rPr>
          <w:rFonts w:ascii="Arial" w:eastAsia="Times New Roman" w:hAnsi="Arial" w:cs="Arial"/>
          <w:b/>
        </w:rPr>
      </w:pPr>
      <w:hyperlink r:id="rId8" w:history="1">
        <w:r w:rsidR="00FA6F59" w:rsidRPr="00451B19">
          <w:rPr>
            <w:rStyle w:val="Hyperlink"/>
            <w:rFonts w:ascii="Arial" w:eastAsia="Times New Roman" w:hAnsi="Arial" w:cs="Arial"/>
            <w:b/>
          </w:rPr>
          <w:t>http://www.semmchra.org/about-us/employment-opportunities/</w:t>
        </w:r>
      </w:hyperlink>
      <w:r w:rsidR="00FA6F59" w:rsidRPr="00451B19">
        <w:rPr>
          <w:rFonts w:ascii="Arial" w:eastAsia="Times New Roman" w:hAnsi="Arial" w:cs="Arial"/>
          <w:b/>
        </w:rPr>
        <w:t xml:space="preserve"> </w:t>
      </w:r>
    </w:p>
    <w:sectPr w:rsidR="00FA6F59" w:rsidRPr="00451B19" w:rsidSect="008F72B4">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7734" w14:textId="77777777" w:rsidR="009A3F01" w:rsidRDefault="009A3F01" w:rsidP="008F72B4">
      <w:pPr>
        <w:spacing w:after="0" w:line="240" w:lineRule="auto"/>
      </w:pPr>
      <w:r>
        <w:separator/>
      </w:r>
    </w:p>
  </w:endnote>
  <w:endnote w:type="continuationSeparator" w:id="0">
    <w:p w14:paraId="3805ED2C" w14:textId="77777777" w:rsidR="009A3F01" w:rsidRDefault="009A3F01" w:rsidP="008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A443" w14:textId="0072C843" w:rsidR="007E1CBE" w:rsidRPr="00737BD1" w:rsidRDefault="00737BD1" w:rsidP="00737BD1">
    <w:pPr>
      <w:pStyle w:val="Footer"/>
    </w:pPr>
    <w:r>
      <w:fldChar w:fldCharType="begin"/>
    </w:r>
    <w:r>
      <w:instrText xml:space="preserve"> DATE \@ "M/d/yyyy" </w:instrText>
    </w:r>
    <w:r>
      <w:fldChar w:fldCharType="separate"/>
    </w:r>
    <w:r w:rsidR="003B2BB3">
      <w:rPr>
        <w:noProof/>
      </w:rPr>
      <w:t>12/4/2020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83C06" w14:textId="77777777" w:rsidR="009A3F01" w:rsidRDefault="009A3F01" w:rsidP="008F72B4">
      <w:pPr>
        <w:spacing w:after="0" w:line="240" w:lineRule="auto"/>
      </w:pPr>
      <w:r>
        <w:separator/>
      </w:r>
    </w:p>
  </w:footnote>
  <w:footnote w:type="continuationSeparator" w:id="0">
    <w:p w14:paraId="5AE9C8B4" w14:textId="77777777" w:rsidR="009A3F01" w:rsidRDefault="009A3F01" w:rsidP="008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88D0" w14:textId="5EF478D7" w:rsidR="008F72B4" w:rsidRPr="008F72B4" w:rsidRDefault="008F72B4" w:rsidP="008F72B4">
    <w:pPr>
      <w:pStyle w:val="Header"/>
      <w:jc w:val="center"/>
      <w:rPr>
        <w:b/>
        <w:sz w:val="36"/>
      </w:rPr>
    </w:pPr>
    <w:r w:rsidRPr="008F72B4">
      <w:rPr>
        <w:b/>
        <w:sz w:val="36"/>
      </w:rPr>
      <w:t>SEMMCHRA JOB POSTING</w:t>
    </w:r>
  </w:p>
  <w:p w14:paraId="1EBF5C39" w14:textId="77777777" w:rsidR="008F72B4" w:rsidRDefault="008F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54E8"/>
    <w:multiLevelType w:val="hybridMultilevel"/>
    <w:tmpl w:val="1640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E0408"/>
    <w:multiLevelType w:val="hybridMultilevel"/>
    <w:tmpl w:val="B116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2A0"/>
    <w:multiLevelType w:val="hybridMultilevel"/>
    <w:tmpl w:val="8A8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166E7"/>
    <w:multiLevelType w:val="multilevel"/>
    <w:tmpl w:val="F0E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81FAA"/>
    <w:multiLevelType w:val="hybridMultilevel"/>
    <w:tmpl w:val="FF9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AD"/>
    <w:rsid w:val="00006889"/>
    <w:rsid w:val="00081941"/>
    <w:rsid w:val="000A6760"/>
    <w:rsid w:val="000B20D5"/>
    <w:rsid w:val="00111483"/>
    <w:rsid w:val="001344DA"/>
    <w:rsid w:val="00187C04"/>
    <w:rsid w:val="001A770E"/>
    <w:rsid w:val="00230B48"/>
    <w:rsid w:val="00276931"/>
    <w:rsid w:val="002A0BAD"/>
    <w:rsid w:val="002A283B"/>
    <w:rsid w:val="002F327B"/>
    <w:rsid w:val="00376132"/>
    <w:rsid w:val="003A03DF"/>
    <w:rsid w:val="003B2BB3"/>
    <w:rsid w:val="003C5496"/>
    <w:rsid w:val="00436CCD"/>
    <w:rsid w:val="00451B19"/>
    <w:rsid w:val="004A1CB6"/>
    <w:rsid w:val="004A6170"/>
    <w:rsid w:val="004C1185"/>
    <w:rsid w:val="004D4EF6"/>
    <w:rsid w:val="00535E63"/>
    <w:rsid w:val="005810B1"/>
    <w:rsid w:val="005E3F48"/>
    <w:rsid w:val="00606B22"/>
    <w:rsid w:val="006309FB"/>
    <w:rsid w:val="006832BE"/>
    <w:rsid w:val="006D6BF2"/>
    <w:rsid w:val="00737BD1"/>
    <w:rsid w:val="00746866"/>
    <w:rsid w:val="00751FFC"/>
    <w:rsid w:val="00792FD8"/>
    <w:rsid w:val="007B661F"/>
    <w:rsid w:val="007E1CBE"/>
    <w:rsid w:val="0081503C"/>
    <w:rsid w:val="00854012"/>
    <w:rsid w:val="00893D2D"/>
    <w:rsid w:val="008F72B4"/>
    <w:rsid w:val="009258E3"/>
    <w:rsid w:val="009A3F01"/>
    <w:rsid w:val="00A21823"/>
    <w:rsid w:val="00A37898"/>
    <w:rsid w:val="00A818BF"/>
    <w:rsid w:val="00AC0B37"/>
    <w:rsid w:val="00AE5699"/>
    <w:rsid w:val="00B05667"/>
    <w:rsid w:val="00B25D8B"/>
    <w:rsid w:val="00C13BC4"/>
    <w:rsid w:val="00C363F7"/>
    <w:rsid w:val="00C44E50"/>
    <w:rsid w:val="00DB35AA"/>
    <w:rsid w:val="00E0052F"/>
    <w:rsid w:val="00E12A65"/>
    <w:rsid w:val="00E80303"/>
    <w:rsid w:val="00EC07F7"/>
    <w:rsid w:val="00F533A4"/>
    <w:rsid w:val="00FA6F59"/>
    <w:rsid w:val="00FD268E"/>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63B"/>
  <w15:chartTrackingRefBased/>
  <w15:docId w15:val="{80F11C85-A900-4B89-9800-7DBF0FA5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F59"/>
    <w:rPr>
      <w:color w:val="0000FF" w:themeColor="hyperlink"/>
      <w:u w:val="single"/>
    </w:rPr>
  </w:style>
  <w:style w:type="character" w:styleId="UnresolvedMention">
    <w:name w:val="Unresolved Mention"/>
    <w:basedOn w:val="DefaultParagraphFont"/>
    <w:uiPriority w:val="99"/>
    <w:semiHidden/>
    <w:unhideWhenUsed/>
    <w:rsid w:val="00FA6F59"/>
    <w:rPr>
      <w:color w:val="605E5C"/>
      <w:shd w:val="clear" w:color="auto" w:fill="E1DFDD"/>
    </w:rPr>
  </w:style>
  <w:style w:type="paragraph" w:styleId="Header">
    <w:name w:val="header"/>
    <w:basedOn w:val="Normal"/>
    <w:link w:val="HeaderChar"/>
    <w:uiPriority w:val="99"/>
    <w:unhideWhenUsed/>
    <w:rsid w:val="008F7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B4"/>
  </w:style>
  <w:style w:type="paragraph" w:styleId="Footer">
    <w:name w:val="footer"/>
    <w:basedOn w:val="Normal"/>
    <w:link w:val="FooterChar"/>
    <w:uiPriority w:val="99"/>
    <w:unhideWhenUsed/>
    <w:rsid w:val="008F7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B4"/>
  </w:style>
  <w:style w:type="paragraph" w:styleId="ListParagraph">
    <w:name w:val="List Paragraph"/>
    <w:basedOn w:val="Normal"/>
    <w:uiPriority w:val="34"/>
    <w:qFormat/>
    <w:rsid w:val="008F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5362">
      <w:bodyDiv w:val="1"/>
      <w:marLeft w:val="0"/>
      <w:marRight w:val="0"/>
      <w:marTop w:val="0"/>
      <w:marBottom w:val="0"/>
      <w:divBdr>
        <w:top w:val="none" w:sz="0" w:space="0" w:color="auto"/>
        <w:left w:val="none" w:sz="0" w:space="0" w:color="auto"/>
        <w:bottom w:val="none" w:sz="0" w:space="0" w:color="auto"/>
        <w:right w:val="none" w:sz="0" w:space="0" w:color="auto"/>
      </w:divBdr>
    </w:div>
    <w:div w:id="331110899">
      <w:bodyDiv w:val="1"/>
      <w:marLeft w:val="0"/>
      <w:marRight w:val="0"/>
      <w:marTop w:val="0"/>
      <w:marBottom w:val="0"/>
      <w:divBdr>
        <w:top w:val="none" w:sz="0" w:space="0" w:color="auto"/>
        <w:left w:val="none" w:sz="0" w:space="0" w:color="auto"/>
        <w:bottom w:val="none" w:sz="0" w:space="0" w:color="auto"/>
        <w:right w:val="none" w:sz="0" w:space="0" w:color="auto"/>
      </w:divBdr>
    </w:div>
    <w:div w:id="1178957307">
      <w:bodyDiv w:val="1"/>
      <w:marLeft w:val="75"/>
      <w:marRight w:val="75"/>
      <w:marTop w:val="30"/>
      <w:marBottom w:val="30"/>
      <w:divBdr>
        <w:top w:val="none" w:sz="0" w:space="0" w:color="auto"/>
        <w:left w:val="none" w:sz="0" w:space="0" w:color="auto"/>
        <w:bottom w:val="none" w:sz="0" w:space="0" w:color="auto"/>
        <w:right w:val="none" w:sz="0" w:space="0" w:color="auto"/>
      </w:divBdr>
      <w:divsChild>
        <w:div w:id="645429656">
          <w:marLeft w:val="0"/>
          <w:marRight w:val="0"/>
          <w:marTop w:val="0"/>
          <w:marBottom w:val="0"/>
          <w:divBdr>
            <w:top w:val="none" w:sz="0" w:space="0" w:color="auto"/>
            <w:left w:val="none" w:sz="0" w:space="0" w:color="auto"/>
            <w:bottom w:val="none" w:sz="0" w:space="0" w:color="auto"/>
            <w:right w:val="none" w:sz="0" w:space="0" w:color="auto"/>
          </w:divBdr>
          <w:divsChild>
            <w:div w:id="1676151189">
              <w:marLeft w:val="0"/>
              <w:marRight w:val="0"/>
              <w:marTop w:val="0"/>
              <w:marBottom w:val="0"/>
              <w:divBdr>
                <w:top w:val="none" w:sz="0" w:space="0" w:color="auto"/>
                <w:left w:val="none" w:sz="0" w:space="0" w:color="auto"/>
                <w:bottom w:val="none" w:sz="0" w:space="0" w:color="auto"/>
                <w:right w:val="none" w:sz="0" w:space="0" w:color="auto"/>
              </w:divBdr>
              <w:divsChild>
                <w:div w:id="1145508084">
                  <w:marLeft w:val="0"/>
                  <w:marRight w:val="0"/>
                  <w:marTop w:val="0"/>
                  <w:marBottom w:val="0"/>
                  <w:divBdr>
                    <w:top w:val="none" w:sz="0" w:space="0" w:color="auto"/>
                    <w:left w:val="none" w:sz="0" w:space="0" w:color="auto"/>
                    <w:bottom w:val="none" w:sz="0" w:space="0" w:color="auto"/>
                    <w:right w:val="none" w:sz="0" w:space="0" w:color="auto"/>
                  </w:divBdr>
                  <w:divsChild>
                    <w:div w:id="1994673166">
                      <w:marLeft w:val="0"/>
                      <w:marRight w:val="0"/>
                      <w:marTop w:val="0"/>
                      <w:marBottom w:val="0"/>
                      <w:divBdr>
                        <w:top w:val="none" w:sz="0" w:space="0" w:color="auto"/>
                        <w:left w:val="none" w:sz="0" w:space="0" w:color="auto"/>
                        <w:bottom w:val="none" w:sz="0" w:space="0" w:color="auto"/>
                        <w:right w:val="none" w:sz="0" w:space="0" w:color="auto"/>
                      </w:divBdr>
                      <w:divsChild>
                        <w:div w:id="1409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8729">
      <w:bodyDiv w:val="1"/>
      <w:marLeft w:val="0"/>
      <w:marRight w:val="0"/>
      <w:marTop w:val="0"/>
      <w:marBottom w:val="0"/>
      <w:divBdr>
        <w:top w:val="none" w:sz="0" w:space="0" w:color="auto"/>
        <w:left w:val="none" w:sz="0" w:space="0" w:color="auto"/>
        <w:bottom w:val="none" w:sz="0" w:space="0" w:color="auto"/>
        <w:right w:val="none" w:sz="0" w:space="0" w:color="auto"/>
      </w:divBdr>
      <w:divsChild>
        <w:div w:id="988366682">
          <w:marLeft w:val="0"/>
          <w:marRight w:val="0"/>
          <w:marTop w:val="0"/>
          <w:marBottom w:val="0"/>
          <w:divBdr>
            <w:top w:val="none" w:sz="0" w:space="0" w:color="auto"/>
            <w:left w:val="none" w:sz="0" w:space="0" w:color="auto"/>
            <w:bottom w:val="none" w:sz="0" w:space="0" w:color="auto"/>
            <w:right w:val="none" w:sz="0" w:space="0" w:color="auto"/>
          </w:divBdr>
          <w:divsChild>
            <w:div w:id="1823086145">
              <w:marLeft w:val="0"/>
              <w:marRight w:val="0"/>
              <w:marTop w:val="0"/>
              <w:marBottom w:val="0"/>
              <w:divBdr>
                <w:top w:val="none" w:sz="0" w:space="0" w:color="auto"/>
                <w:left w:val="none" w:sz="0" w:space="0" w:color="auto"/>
                <w:bottom w:val="none" w:sz="0" w:space="0" w:color="auto"/>
                <w:right w:val="none" w:sz="0" w:space="0" w:color="auto"/>
              </w:divBdr>
              <w:divsChild>
                <w:div w:id="1187668922">
                  <w:marLeft w:val="0"/>
                  <w:marRight w:val="0"/>
                  <w:marTop w:val="0"/>
                  <w:marBottom w:val="0"/>
                  <w:divBdr>
                    <w:top w:val="none" w:sz="0" w:space="0" w:color="auto"/>
                    <w:left w:val="none" w:sz="0" w:space="0" w:color="auto"/>
                    <w:bottom w:val="none" w:sz="0" w:space="0" w:color="auto"/>
                    <w:right w:val="none" w:sz="0" w:space="0" w:color="auto"/>
                  </w:divBdr>
                  <w:divsChild>
                    <w:div w:id="965238329">
                      <w:marLeft w:val="0"/>
                      <w:marRight w:val="0"/>
                      <w:marTop w:val="0"/>
                      <w:marBottom w:val="0"/>
                      <w:divBdr>
                        <w:top w:val="none" w:sz="0" w:space="0" w:color="auto"/>
                        <w:left w:val="none" w:sz="0" w:space="0" w:color="auto"/>
                        <w:bottom w:val="none" w:sz="0" w:space="0" w:color="auto"/>
                        <w:right w:val="none" w:sz="0" w:space="0" w:color="auto"/>
                      </w:divBdr>
                      <w:divsChild>
                        <w:div w:id="1962496704">
                          <w:marLeft w:val="0"/>
                          <w:marRight w:val="0"/>
                          <w:marTop w:val="0"/>
                          <w:marBottom w:val="0"/>
                          <w:divBdr>
                            <w:top w:val="none" w:sz="0" w:space="0" w:color="auto"/>
                            <w:left w:val="none" w:sz="0" w:space="0" w:color="auto"/>
                            <w:bottom w:val="none" w:sz="0" w:space="0" w:color="auto"/>
                            <w:right w:val="none" w:sz="0" w:space="0" w:color="auto"/>
                          </w:divBdr>
                          <w:divsChild>
                            <w:div w:id="2132508350">
                              <w:marLeft w:val="0"/>
                              <w:marRight w:val="0"/>
                              <w:marTop w:val="0"/>
                              <w:marBottom w:val="0"/>
                              <w:divBdr>
                                <w:top w:val="none" w:sz="0" w:space="0" w:color="auto"/>
                                <w:left w:val="none" w:sz="0" w:space="0" w:color="auto"/>
                                <w:bottom w:val="none" w:sz="0" w:space="0" w:color="auto"/>
                                <w:right w:val="none" w:sz="0" w:space="0" w:color="auto"/>
                              </w:divBdr>
                              <w:divsChild>
                                <w:div w:id="751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mchra.org/about-us/employment-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24809-1B7B-4A7A-A7FC-35D258CC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Beranek</dc:creator>
  <cp:keywords/>
  <dc:description/>
  <cp:lastModifiedBy>Maggie Gallagher</cp:lastModifiedBy>
  <cp:revision>15</cp:revision>
  <cp:lastPrinted>2019-09-24T20:32:00Z</cp:lastPrinted>
  <dcterms:created xsi:type="dcterms:W3CDTF">2020-12-03T21:07:00Z</dcterms:created>
  <dcterms:modified xsi:type="dcterms:W3CDTF">2020-12-04T16:51:00Z</dcterms:modified>
</cp:coreProperties>
</file>