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3DAA7" w14:textId="77777777" w:rsidR="002D33CC" w:rsidRPr="003416D6" w:rsidRDefault="002D33CC" w:rsidP="002A0BAD">
      <w:pPr>
        <w:spacing w:after="240" w:line="240" w:lineRule="auto"/>
        <w:rPr>
          <w:rFonts w:ascii="Arial" w:hAnsi="Arial" w:cs="Arial"/>
          <w:b/>
          <w:bCs/>
        </w:rPr>
      </w:pPr>
      <w:r w:rsidRPr="003416D6">
        <w:rPr>
          <w:rFonts w:ascii="Arial" w:hAnsi="Arial" w:cs="Arial"/>
          <w:b/>
          <w:bCs/>
        </w:rPr>
        <w:t xml:space="preserve">Maintenance Technician </w:t>
      </w:r>
    </w:p>
    <w:p w14:paraId="6E4C2B0A" w14:textId="288675D9" w:rsidR="002A0BAD" w:rsidRPr="003416D6" w:rsidRDefault="002A0BAD" w:rsidP="002A0BAD">
      <w:pPr>
        <w:spacing w:after="240" w:line="240" w:lineRule="auto"/>
        <w:rPr>
          <w:rFonts w:ascii="Arial" w:eastAsia="Times New Roman" w:hAnsi="Arial" w:cs="Arial"/>
        </w:rPr>
      </w:pPr>
      <w:r w:rsidRPr="003416D6">
        <w:rPr>
          <w:rFonts w:ascii="Arial" w:eastAsia="Times New Roman" w:hAnsi="Arial" w:cs="Arial"/>
          <w:b/>
          <w:bCs/>
        </w:rPr>
        <w:t>City</w:t>
      </w:r>
    </w:p>
    <w:p w14:paraId="7B1C00B6" w14:textId="4185E6D3" w:rsidR="002A0BAD" w:rsidRPr="003416D6" w:rsidRDefault="000136EF" w:rsidP="002A0BAD">
      <w:pPr>
        <w:spacing w:after="240" w:line="240" w:lineRule="auto"/>
        <w:rPr>
          <w:rFonts w:ascii="Arial" w:eastAsia="Times New Roman" w:hAnsi="Arial" w:cs="Arial"/>
        </w:rPr>
      </w:pPr>
      <w:r>
        <w:rPr>
          <w:rFonts w:ascii="Arial" w:eastAsia="Times New Roman" w:hAnsi="Arial" w:cs="Arial"/>
        </w:rPr>
        <w:t>Wabasha</w:t>
      </w:r>
    </w:p>
    <w:p w14:paraId="7C543D79" w14:textId="77777777" w:rsidR="002A0BAD" w:rsidRPr="003416D6" w:rsidRDefault="002A0BAD" w:rsidP="002A0BAD">
      <w:pPr>
        <w:spacing w:after="240" w:line="240" w:lineRule="auto"/>
        <w:rPr>
          <w:rFonts w:ascii="Arial" w:eastAsia="Times New Roman" w:hAnsi="Arial" w:cs="Arial"/>
        </w:rPr>
      </w:pPr>
      <w:r w:rsidRPr="003416D6">
        <w:rPr>
          <w:rFonts w:ascii="Arial" w:eastAsia="Times New Roman" w:hAnsi="Arial" w:cs="Arial"/>
          <w:b/>
          <w:bCs/>
        </w:rPr>
        <w:t>State</w:t>
      </w:r>
    </w:p>
    <w:p w14:paraId="46C758CC" w14:textId="77777777" w:rsidR="002A0BAD" w:rsidRPr="003416D6" w:rsidRDefault="002A0BAD" w:rsidP="002A0BAD">
      <w:pPr>
        <w:spacing w:after="240" w:line="240" w:lineRule="auto"/>
        <w:rPr>
          <w:rFonts w:ascii="Arial" w:eastAsia="Times New Roman" w:hAnsi="Arial" w:cs="Arial"/>
        </w:rPr>
      </w:pPr>
      <w:r w:rsidRPr="003416D6">
        <w:rPr>
          <w:rFonts w:ascii="Arial" w:eastAsia="Times New Roman" w:hAnsi="Arial" w:cs="Arial"/>
        </w:rPr>
        <w:t>Minnesota</w:t>
      </w:r>
    </w:p>
    <w:p w14:paraId="68A65E1A" w14:textId="77777777" w:rsidR="002A0BAD" w:rsidRPr="003416D6" w:rsidRDefault="002A0BAD" w:rsidP="002A0BAD">
      <w:pPr>
        <w:spacing w:after="240" w:line="240" w:lineRule="auto"/>
        <w:rPr>
          <w:rFonts w:ascii="Arial" w:eastAsia="Times New Roman" w:hAnsi="Arial" w:cs="Arial"/>
        </w:rPr>
      </w:pPr>
      <w:r w:rsidRPr="003416D6">
        <w:rPr>
          <w:rFonts w:ascii="Arial" w:eastAsia="Times New Roman" w:hAnsi="Arial" w:cs="Arial"/>
          <w:b/>
          <w:bCs/>
        </w:rPr>
        <w:t>Telecommute</w:t>
      </w:r>
    </w:p>
    <w:p w14:paraId="5174FD09" w14:textId="77777777" w:rsidR="002A0BAD" w:rsidRPr="003416D6" w:rsidRDefault="002A0BAD" w:rsidP="002A0BAD">
      <w:pPr>
        <w:spacing w:after="240" w:line="240" w:lineRule="auto"/>
        <w:rPr>
          <w:rFonts w:ascii="Arial" w:eastAsia="Times New Roman" w:hAnsi="Arial" w:cs="Arial"/>
        </w:rPr>
      </w:pPr>
      <w:r w:rsidRPr="003416D6">
        <w:rPr>
          <w:rFonts w:ascii="Arial" w:eastAsia="Times New Roman" w:hAnsi="Arial" w:cs="Arial"/>
        </w:rPr>
        <w:t>No</w:t>
      </w:r>
    </w:p>
    <w:p w14:paraId="101C2A33" w14:textId="77777777" w:rsidR="002A0BAD" w:rsidRPr="003416D6" w:rsidRDefault="002A0BAD" w:rsidP="002A0BAD">
      <w:pPr>
        <w:spacing w:after="240" w:line="240" w:lineRule="auto"/>
        <w:rPr>
          <w:rFonts w:ascii="Arial" w:eastAsia="Times New Roman" w:hAnsi="Arial" w:cs="Arial"/>
        </w:rPr>
      </w:pPr>
      <w:r w:rsidRPr="003416D6">
        <w:rPr>
          <w:rFonts w:ascii="Arial" w:eastAsia="Times New Roman" w:hAnsi="Arial" w:cs="Arial"/>
          <w:b/>
          <w:bCs/>
        </w:rPr>
        <w:t>Department</w:t>
      </w:r>
    </w:p>
    <w:p w14:paraId="238B9788" w14:textId="763A4F62" w:rsidR="002A0BAD" w:rsidRPr="003416D6" w:rsidRDefault="00D20D55" w:rsidP="002A0BAD">
      <w:pPr>
        <w:spacing w:after="240" w:line="240" w:lineRule="auto"/>
        <w:rPr>
          <w:rFonts w:ascii="Arial" w:eastAsia="Times New Roman" w:hAnsi="Arial" w:cs="Arial"/>
        </w:rPr>
      </w:pPr>
      <w:r w:rsidRPr="003416D6">
        <w:rPr>
          <w:rFonts w:ascii="Arial" w:eastAsia="Times New Roman" w:hAnsi="Arial" w:cs="Arial"/>
        </w:rPr>
        <w:t>Housing</w:t>
      </w:r>
    </w:p>
    <w:p w14:paraId="3D410E4E" w14:textId="77777777" w:rsidR="002A0BAD" w:rsidRPr="003416D6" w:rsidRDefault="002A0BAD" w:rsidP="002A0BAD">
      <w:pPr>
        <w:spacing w:after="240" w:line="240" w:lineRule="auto"/>
        <w:rPr>
          <w:rFonts w:ascii="Arial" w:eastAsia="Times New Roman" w:hAnsi="Arial" w:cs="Arial"/>
        </w:rPr>
      </w:pPr>
      <w:r w:rsidRPr="003416D6">
        <w:rPr>
          <w:rFonts w:ascii="Arial" w:eastAsia="Times New Roman" w:hAnsi="Arial" w:cs="Arial"/>
          <w:b/>
          <w:bCs/>
        </w:rPr>
        <w:t>Position description</w:t>
      </w:r>
    </w:p>
    <w:p w14:paraId="7D292EE3" w14:textId="304743FC" w:rsidR="00B00E2A" w:rsidRPr="003416D6" w:rsidRDefault="002A0BAD" w:rsidP="001D7E9F">
      <w:pPr>
        <w:pStyle w:val="BodyText2"/>
        <w:rPr>
          <w:rFonts w:ascii="Arial" w:hAnsi="Arial" w:cs="Arial"/>
          <w:i w:val="0"/>
          <w:iCs w:val="0"/>
          <w:sz w:val="22"/>
          <w:szCs w:val="22"/>
        </w:rPr>
      </w:pPr>
      <w:bookmarkStart w:id="0" w:name="_Hlk536267297"/>
      <w:r w:rsidRPr="003416D6">
        <w:rPr>
          <w:rFonts w:ascii="Arial" w:hAnsi="Arial" w:cs="Arial"/>
          <w:i w:val="0"/>
          <w:iCs w:val="0"/>
          <w:sz w:val="22"/>
          <w:szCs w:val="22"/>
        </w:rPr>
        <w:t>Southeastern Minnesota Multi-County Housing &amp; Redevelopment Authority (SEMMCHRA) has</w:t>
      </w:r>
      <w:r w:rsidR="002D33CC" w:rsidRPr="003416D6">
        <w:rPr>
          <w:rFonts w:ascii="Arial" w:hAnsi="Arial" w:cs="Arial"/>
          <w:i w:val="0"/>
          <w:iCs w:val="0"/>
          <w:sz w:val="22"/>
          <w:szCs w:val="22"/>
        </w:rPr>
        <w:t xml:space="preserve"> </w:t>
      </w:r>
      <w:r w:rsidR="000136EF">
        <w:rPr>
          <w:rFonts w:ascii="Arial" w:hAnsi="Arial" w:cs="Arial"/>
          <w:i w:val="0"/>
          <w:iCs w:val="0"/>
          <w:sz w:val="22"/>
          <w:szCs w:val="22"/>
        </w:rPr>
        <w:t xml:space="preserve">a </w:t>
      </w:r>
      <w:r w:rsidRPr="003416D6">
        <w:rPr>
          <w:rFonts w:ascii="Arial" w:hAnsi="Arial" w:cs="Arial"/>
          <w:i w:val="0"/>
          <w:iCs w:val="0"/>
          <w:sz w:val="22"/>
          <w:szCs w:val="22"/>
        </w:rPr>
        <w:t xml:space="preserve">full-time </w:t>
      </w:r>
      <w:r w:rsidR="002D33CC" w:rsidRPr="003416D6">
        <w:rPr>
          <w:rFonts w:ascii="Arial" w:hAnsi="Arial" w:cs="Arial"/>
          <w:b/>
          <w:bCs/>
          <w:i w:val="0"/>
          <w:iCs w:val="0"/>
          <w:sz w:val="22"/>
          <w:szCs w:val="22"/>
        </w:rPr>
        <w:t xml:space="preserve">Maintenance Technician </w:t>
      </w:r>
      <w:r w:rsidRPr="003416D6">
        <w:rPr>
          <w:rFonts w:ascii="Arial" w:hAnsi="Arial" w:cs="Arial"/>
          <w:i w:val="0"/>
          <w:iCs w:val="0"/>
          <w:sz w:val="22"/>
          <w:szCs w:val="22"/>
        </w:rPr>
        <w:t>position available</w:t>
      </w:r>
      <w:r w:rsidR="000136EF">
        <w:rPr>
          <w:rFonts w:ascii="Arial" w:hAnsi="Arial" w:cs="Arial"/>
          <w:i w:val="0"/>
          <w:iCs w:val="0"/>
          <w:sz w:val="22"/>
          <w:szCs w:val="22"/>
        </w:rPr>
        <w:t xml:space="preserve"> in Wabasha, MN</w:t>
      </w:r>
      <w:r w:rsidR="00606B22" w:rsidRPr="003416D6">
        <w:rPr>
          <w:rFonts w:ascii="Arial" w:hAnsi="Arial" w:cs="Arial"/>
          <w:i w:val="0"/>
          <w:iCs w:val="0"/>
          <w:sz w:val="22"/>
          <w:szCs w:val="22"/>
        </w:rPr>
        <w:t>.</w:t>
      </w:r>
      <w:r w:rsidRPr="003416D6">
        <w:rPr>
          <w:rFonts w:ascii="Arial" w:hAnsi="Arial" w:cs="Arial"/>
          <w:i w:val="0"/>
          <w:iCs w:val="0"/>
          <w:sz w:val="22"/>
          <w:szCs w:val="22"/>
        </w:rPr>
        <w:t xml:space="preserve">  </w:t>
      </w:r>
      <w:r w:rsidR="00B00E2A" w:rsidRPr="003416D6">
        <w:rPr>
          <w:rFonts w:ascii="Arial" w:hAnsi="Arial" w:cs="Arial"/>
          <w:i w:val="0"/>
          <w:iCs w:val="0"/>
          <w:sz w:val="22"/>
          <w:szCs w:val="22"/>
        </w:rPr>
        <w:t>Working under limited and technical supervision of the Maintenance Supervisor, coordinates care, repairs, and maintenance of all HRA owned rental units and property, including structural, mechanical, plumbing, electrical systems, and grounds.  Recommends and implements changes in HRA's policies and practices as necessary to meet changing conditions or changes in Federal and State regulations.</w:t>
      </w:r>
    </w:p>
    <w:p w14:paraId="147C1405" w14:textId="77777777" w:rsidR="001D7E9F" w:rsidRPr="003416D6" w:rsidRDefault="001D7E9F" w:rsidP="001D7E9F">
      <w:pPr>
        <w:pStyle w:val="BodyText2"/>
        <w:rPr>
          <w:rFonts w:ascii="Arial" w:hAnsi="Arial" w:cs="Arial"/>
          <w:i w:val="0"/>
          <w:iCs w:val="0"/>
          <w:sz w:val="22"/>
          <w:szCs w:val="22"/>
        </w:rPr>
      </w:pPr>
    </w:p>
    <w:bookmarkEnd w:id="0"/>
    <w:p w14:paraId="2634AEEE" w14:textId="77777777" w:rsidR="002A0BAD" w:rsidRPr="003416D6" w:rsidRDefault="002A0BAD" w:rsidP="002A0BAD">
      <w:pPr>
        <w:spacing w:after="240" w:line="240" w:lineRule="auto"/>
        <w:rPr>
          <w:rFonts w:ascii="Arial" w:eastAsia="Times New Roman" w:hAnsi="Arial" w:cs="Arial"/>
        </w:rPr>
      </w:pPr>
      <w:r w:rsidRPr="003416D6">
        <w:rPr>
          <w:rFonts w:ascii="Arial" w:eastAsia="Times New Roman" w:hAnsi="Arial" w:cs="Arial"/>
          <w:b/>
          <w:bCs/>
        </w:rPr>
        <w:t>Qualifications</w:t>
      </w:r>
    </w:p>
    <w:p w14:paraId="4E27AD56" w14:textId="77777777" w:rsidR="002A0BAD" w:rsidRPr="003416D6" w:rsidRDefault="002A0BAD" w:rsidP="002A0BAD">
      <w:pPr>
        <w:spacing w:after="240" w:line="240" w:lineRule="auto"/>
        <w:rPr>
          <w:rFonts w:ascii="Arial" w:eastAsia="Times New Roman" w:hAnsi="Arial" w:cs="Arial"/>
        </w:rPr>
      </w:pPr>
      <w:r w:rsidRPr="003416D6">
        <w:rPr>
          <w:rFonts w:ascii="Arial" w:eastAsia="Times New Roman" w:hAnsi="Arial" w:cs="Arial"/>
        </w:rPr>
        <w:t>Minimum Education: High School Diploma or GED required</w:t>
      </w:r>
    </w:p>
    <w:p w14:paraId="00EC6B22" w14:textId="77777777" w:rsidR="008F72B4" w:rsidRPr="003416D6" w:rsidRDefault="002A0BAD" w:rsidP="008F72B4">
      <w:pPr>
        <w:spacing w:after="240" w:line="240" w:lineRule="auto"/>
        <w:rPr>
          <w:rFonts w:ascii="Arial" w:eastAsia="Times New Roman" w:hAnsi="Arial" w:cs="Arial"/>
        </w:rPr>
      </w:pPr>
      <w:r w:rsidRPr="003416D6">
        <w:rPr>
          <w:rFonts w:ascii="Arial" w:eastAsia="Times New Roman" w:hAnsi="Arial" w:cs="Arial"/>
        </w:rPr>
        <w:t>Additional Requirements include:</w:t>
      </w:r>
    </w:p>
    <w:p w14:paraId="0F03B9ED" w14:textId="241CA272" w:rsidR="00BB1DAF" w:rsidRPr="003416D6" w:rsidRDefault="00542ABC" w:rsidP="00BB1DAF">
      <w:pPr>
        <w:pStyle w:val="ListParagraph"/>
        <w:numPr>
          <w:ilvl w:val="0"/>
          <w:numId w:val="3"/>
        </w:numPr>
        <w:spacing w:after="240" w:line="240" w:lineRule="auto"/>
        <w:rPr>
          <w:rFonts w:ascii="Arial" w:eastAsia="Times New Roman" w:hAnsi="Arial" w:cs="Arial"/>
        </w:rPr>
      </w:pPr>
      <w:r>
        <w:rPr>
          <w:rFonts w:ascii="Arial" w:hAnsi="Arial" w:cs="Arial"/>
        </w:rPr>
        <w:t>Two</w:t>
      </w:r>
      <w:r w:rsidR="00BB1DAF" w:rsidRPr="003416D6">
        <w:rPr>
          <w:rFonts w:ascii="Arial" w:hAnsi="Arial" w:cs="Arial"/>
        </w:rPr>
        <w:t xml:space="preserve"> (</w:t>
      </w:r>
      <w:r>
        <w:rPr>
          <w:rFonts w:ascii="Arial" w:hAnsi="Arial" w:cs="Arial"/>
        </w:rPr>
        <w:t>2</w:t>
      </w:r>
      <w:r w:rsidR="00BB1DAF" w:rsidRPr="003416D6">
        <w:rPr>
          <w:rFonts w:ascii="Arial" w:hAnsi="Arial" w:cs="Arial"/>
        </w:rPr>
        <w:t>) years of experience in building maintenance or related field</w:t>
      </w:r>
    </w:p>
    <w:p w14:paraId="7859ADA5" w14:textId="25BFFE24" w:rsidR="006B18D1" w:rsidRPr="003416D6" w:rsidRDefault="006B18D1" w:rsidP="00BB1DAF">
      <w:pPr>
        <w:pStyle w:val="ListParagraph"/>
        <w:numPr>
          <w:ilvl w:val="0"/>
          <w:numId w:val="3"/>
        </w:numPr>
        <w:spacing w:after="240" w:line="240" w:lineRule="auto"/>
        <w:rPr>
          <w:rFonts w:ascii="Arial" w:eastAsia="Times New Roman" w:hAnsi="Arial" w:cs="Arial"/>
        </w:rPr>
      </w:pPr>
      <w:r w:rsidRPr="003416D6">
        <w:rPr>
          <w:rFonts w:ascii="Arial" w:hAnsi="Arial" w:cs="Arial"/>
        </w:rPr>
        <w:t>Must be a licensed driver and have a car available to carry out assignments</w:t>
      </w:r>
    </w:p>
    <w:p w14:paraId="51856D17" w14:textId="14C36E11" w:rsidR="00AE1F94" w:rsidRPr="003416D6" w:rsidRDefault="00AE1F94" w:rsidP="00BB1DAF">
      <w:pPr>
        <w:pStyle w:val="ListParagraph"/>
        <w:numPr>
          <w:ilvl w:val="0"/>
          <w:numId w:val="3"/>
        </w:numPr>
        <w:spacing w:after="240" w:line="240" w:lineRule="auto"/>
        <w:rPr>
          <w:rFonts w:ascii="Arial" w:eastAsia="Times New Roman" w:hAnsi="Arial" w:cs="Arial"/>
        </w:rPr>
      </w:pPr>
      <w:r w:rsidRPr="003416D6">
        <w:rPr>
          <w:rFonts w:ascii="Arial" w:hAnsi="Arial" w:cs="Arial"/>
        </w:rPr>
        <w:t>Ability to lift materials up to 100 pounds and able and willing to use ladder</w:t>
      </w:r>
    </w:p>
    <w:p w14:paraId="286247A3" w14:textId="45A064C8" w:rsidR="00AE1F94" w:rsidRPr="003416D6" w:rsidRDefault="00AE1F94" w:rsidP="00BB1DAF">
      <w:pPr>
        <w:pStyle w:val="ListParagraph"/>
        <w:numPr>
          <w:ilvl w:val="0"/>
          <w:numId w:val="3"/>
        </w:numPr>
        <w:spacing w:after="240" w:line="240" w:lineRule="auto"/>
        <w:rPr>
          <w:rFonts w:ascii="Arial" w:eastAsia="Times New Roman" w:hAnsi="Arial" w:cs="Arial"/>
        </w:rPr>
      </w:pPr>
      <w:r w:rsidRPr="003416D6">
        <w:rPr>
          <w:rFonts w:ascii="Arial" w:hAnsi="Arial" w:cs="Arial"/>
        </w:rPr>
        <w:t xml:space="preserve">Must be able to pass background and criminal checks.  </w:t>
      </w:r>
    </w:p>
    <w:p w14:paraId="1041C5FF" w14:textId="101D304E" w:rsidR="00D20D55" w:rsidRPr="003416D6" w:rsidRDefault="002A0BAD" w:rsidP="00D20D55">
      <w:pPr>
        <w:spacing w:after="240" w:line="240" w:lineRule="auto"/>
        <w:rPr>
          <w:rFonts w:ascii="Arial" w:eastAsia="Times New Roman" w:hAnsi="Arial" w:cs="Arial"/>
        </w:rPr>
      </w:pPr>
      <w:r w:rsidRPr="003416D6">
        <w:rPr>
          <w:rFonts w:ascii="Arial" w:eastAsia="Times New Roman" w:hAnsi="Arial" w:cs="Arial"/>
          <w:b/>
          <w:bCs/>
        </w:rPr>
        <w:t>Additional qualifications</w:t>
      </w:r>
    </w:p>
    <w:p w14:paraId="3767F709" w14:textId="1407F4A9" w:rsidR="002C4F67" w:rsidRPr="003416D6" w:rsidRDefault="00FA218E" w:rsidP="002C4F67">
      <w:pPr>
        <w:pStyle w:val="ListParagraph"/>
        <w:numPr>
          <w:ilvl w:val="0"/>
          <w:numId w:val="7"/>
        </w:numPr>
        <w:spacing w:after="240" w:line="240" w:lineRule="auto"/>
        <w:rPr>
          <w:rFonts w:ascii="Arial" w:eastAsia="Times New Roman" w:hAnsi="Arial" w:cs="Arial"/>
        </w:rPr>
      </w:pPr>
      <w:r w:rsidRPr="003416D6">
        <w:rPr>
          <w:rFonts w:ascii="Arial" w:hAnsi="Arial" w:cs="Arial"/>
        </w:rPr>
        <w:t>Knowledge of maintenance methods, tools, and materials.</w:t>
      </w:r>
    </w:p>
    <w:p w14:paraId="7652AF43" w14:textId="194937E0" w:rsidR="002C4F67" w:rsidRPr="003416D6" w:rsidRDefault="00FA218E" w:rsidP="002C4F67">
      <w:pPr>
        <w:pStyle w:val="ListParagraph"/>
        <w:numPr>
          <w:ilvl w:val="0"/>
          <w:numId w:val="7"/>
        </w:numPr>
        <w:spacing w:after="240" w:line="240" w:lineRule="auto"/>
        <w:rPr>
          <w:rFonts w:ascii="Arial" w:eastAsia="Times New Roman" w:hAnsi="Arial" w:cs="Arial"/>
        </w:rPr>
      </w:pPr>
      <w:r w:rsidRPr="003416D6">
        <w:rPr>
          <w:rFonts w:ascii="Arial" w:hAnsi="Arial" w:cs="Arial"/>
        </w:rPr>
        <w:t>Knowledge of structural, mechanical, plumbing, heating, and</w:t>
      </w:r>
      <w:r w:rsidR="00B03842">
        <w:rPr>
          <w:rFonts w:ascii="Arial" w:hAnsi="Arial" w:cs="Arial"/>
        </w:rPr>
        <w:t>/or</w:t>
      </w:r>
      <w:r w:rsidRPr="003416D6">
        <w:rPr>
          <w:rFonts w:ascii="Arial" w:hAnsi="Arial" w:cs="Arial"/>
        </w:rPr>
        <w:t xml:space="preserve"> electrical systems.</w:t>
      </w:r>
    </w:p>
    <w:p w14:paraId="691FC1D4" w14:textId="46AA6A74" w:rsidR="00733154" w:rsidRPr="003416D6" w:rsidRDefault="00733154" w:rsidP="00733154">
      <w:pPr>
        <w:pStyle w:val="ListParagraph"/>
        <w:widowControl w:val="0"/>
        <w:numPr>
          <w:ilvl w:val="0"/>
          <w:numId w:val="7"/>
        </w:numPr>
        <w:tabs>
          <w:tab w:val="left" w:pos="-1440"/>
        </w:tabs>
        <w:autoSpaceDE w:val="0"/>
        <w:autoSpaceDN w:val="0"/>
        <w:adjustRightInd w:val="0"/>
        <w:spacing w:after="0" w:line="240" w:lineRule="auto"/>
        <w:rPr>
          <w:rFonts w:ascii="Arial" w:hAnsi="Arial" w:cs="Arial"/>
        </w:rPr>
      </w:pPr>
      <w:r w:rsidRPr="003416D6">
        <w:rPr>
          <w:rFonts w:ascii="Arial" w:hAnsi="Arial" w:cs="Arial"/>
        </w:rPr>
        <w:t>Ability to maintain tools, equipment and vehicles.</w:t>
      </w:r>
    </w:p>
    <w:p w14:paraId="12C2B092" w14:textId="72FEB698" w:rsidR="003416D6" w:rsidRPr="003416D6" w:rsidRDefault="003416D6" w:rsidP="003416D6">
      <w:pPr>
        <w:pStyle w:val="ListParagraph"/>
        <w:widowControl w:val="0"/>
        <w:numPr>
          <w:ilvl w:val="0"/>
          <w:numId w:val="7"/>
        </w:numPr>
        <w:tabs>
          <w:tab w:val="left" w:pos="-1440"/>
        </w:tabs>
        <w:autoSpaceDE w:val="0"/>
        <w:autoSpaceDN w:val="0"/>
        <w:adjustRightInd w:val="0"/>
        <w:spacing w:after="0" w:line="240" w:lineRule="auto"/>
        <w:rPr>
          <w:rFonts w:ascii="Arial" w:hAnsi="Arial" w:cs="Arial"/>
        </w:rPr>
      </w:pPr>
      <w:r w:rsidRPr="003416D6">
        <w:rPr>
          <w:rFonts w:ascii="Arial" w:hAnsi="Arial" w:cs="Arial"/>
        </w:rPr>
        <w:t>Ability to work independently, set priorities and organize workload so that all HRA owned properties are kept in a decent, safe, sanitary and energy efficient condition.</w:t>
      </w:r>
    </w:p>
    <w:p w14:paraId="16DDAFAD" w14:textId="5C1A8C97" w:rsidR="00D20D55" w:rsidRPr="003416D6" w:rsidRDefault="00733154" w:rsidP="002C4F67">
      <w:pPr>
        <w:pStyle w:val="ListParagraph"/>
        <w:numPr>
          <w:ilvl w:val="0"/>
          <w:numId w:val="7"/>
        </w:numPr>
        <w:spacing w:after="240" w:line="240" w:lineRule="auto"/>
        <w:rPr>
          <w:rFonts w:ascii="Arial" w:eastAsia="Times New Roman" w:hAnsi="Arial" w:cs="Arial"/>
        </w:rPr>
      </w:pPr>
      <w:r w:rsidRPr="003416D6">
        <w:rPr>
          <w:rFonts w:ascii="Arial" w:eastAsia="Times New Roman" w:hAnsi="Arial" w:cs="Arial"/>
        </w:rPr>
        <w:t xml:space="preserve">Must have the ability to interact on a professional level with individuals from diverse backgrounds and </w:t>
      </w:r>
      <w:r w:rsidRPr="003416D6">
        <w:rPr>
          <w:rFonts w:ascii="Arial" w:hAnsi="Arial" w:cs="Arial"/>
        </w:rPr>
        <w:t>show sensitivity dealing with persons of all income levels</w:t>
      </w:r>
    </w:p>
    <w:p w14:paraId="474E0381" w14:textId="77777777" w:rsidR="00FA218E" w:rsidRPr="003416D6" w:rsidRDefault="00FA218E" w:rsidP="004D4EF6">
      <w:pPr>
        <w:spacing w:after="240" w:line="240" w:lineRule="auto"/>
        <w:rPr>
          <w:rFonts w:ascii="Arial" w:eastAsia="Times New Roman" w:hAnsi="Arial" w:cs="Arial"/>
          <w:b/>
          <w:bCs/>
        </w:rPr>
      </w:pPr>
    </w:p>
    <w:p w14:paraId="4075B221" w14:textId="77777777" w:rsidR="00733154" w:rsidRPr="003416D6" w:rsidRDefault="00733154" w:rsidP="004D4EF6">
      <w:pPr>
        <w:spacing w:after="240" w:line="240" w:lineRule="auto"/>
        <w:rPr>
          <w:rFonts w:ascii="Arial" w:eastAsia="Times New Roman" w:hAnsi="Arial" w:cs="Arial"/>
          <w:b/>
          <w:bCs/>
        </w:rPr>
      </w:pPr>
    </w:p>
    <w:p w14:paraId="57D9C722" w14:textId="58B8B146" w:rsidR="004D4EF6" w:rsidRPr="003416D6" w:rsidRDefault="004D4EF6" w:rsidP="004D4EF6">
      <w:pPr>
        <w:spacing w:after="240" w:line="240" w:lineRule="auto"/>
        <w:rPr>
          <w:rFonts w:ascii="Arial" w:eastAsia="Times New Roman" w:hAnsi="Arial" w:cs="Arial"/>
        </w:rPr>
      </w:pPr>
      <w:r w:rsidRPr="003416D6">
        <w:rPr>
          <w:rFonts w:ascii="Arial" w:eastAsia="Times New Roman" w:hAnsi="Arial" w:cs="Arial"/>
          <w:b/>
          <w:bCs/>
        </w:rPr>
        <w:lastRenderedPageBreak/>
        <w:t>Exemption status</w:t>
      </w:r>
    </w:p>
    <w:p w14:paraId="58B955D7" w14:textId="77777777" w:rsidR="004D4EF6" w:rsidRPr="003416D6" w:rsidRDefault="004D4EF6" w:rsidP="004D4EF6">
      <w:pPr>
        <w:spacing w:after="240" w:line="240" w:lineRule="auto"/>
        <w:rPr>
          <w:rFonts w:ascii="Arial" w:eastAsia="Times New Roman" w:hAnsi="Arial" w:cs="Arial"/>
        </w:rPr>
      </w:pPr>
      <w:r w:rsidRPr="003416D6">
        <w:rPr>
          <w:rFonts w:ascii="Arial" w:eastAsia="Times New Roman" w:hAnsi="Arial" w:cs="Arial"/>
        </w:rPr>
        <w:t>Non-exempt</w:t>
      </w:r>
    </w:p>
    <w:p w14:paraId="11806758" w14:textId="15D02268" w:rsidR="002A0BAD" w:rsidRPr="003416D6" w:rsidRDefault="002A0BAD" w:rsidP="00CA3C7F">
      <w:pPr>
        <w:rPr>
          <w:rFonts w:ascii="Arial" w:eastAsia="Times New Roman" w:hAnsi="Arial" w:cs="Arial"/>
          <w:b/>
          <w:bCs/>
        </w:rPr>
      </w:pPr>
      <w:r w:rsidRPr="003416D6">
        <w:rPr>
          <w:rFonts w:ascii="Arial" w:eastAsia="Times New Roman" w:hAnsi="Arial" w:cs="Arial"/>
          <w:b/>
          <w:bCs/>
        </w:rPr>
        <w:t>Compensation Detail</w:t>
      </w:r>
    </w:p>
    <w:p w14:paraId="06095976" w14:textId="291CD1B5" w:rsidR="002A0BAD" w:rsidRPr="003416D6" w:rsidRDefault="002A0BAD" w:rsidP="002A0BAD">
      <w:pPr>
        <w:spacing w:after="240" w:line="240" w:lineRule="auto"/>
        <w:rPr>
          <w:rFonts w:ascii="Arial" w:eastAsia="Times New Roman" w:hAnsi="Arial" w:cs="Arial"/>
        </w:rPr>
      </w:pPr>
      <w:r w:rsidRPr="003416D6">
        <w:rPr>
          <w:rFonts w:ascii="Arial" w:eastAsia="Times New Roman" w:hAnsi="Arial" w:cs="Arial"/>
        </w:rPr>
        <w:t xml:space="preserve">Education, experience and tenure may be considered along with internal equity when job offers are extended.  </w:t>
      </w:r>
    </w:p>
    <w:p w14:paraId="2FB9CA14" w14:textId="3CADBD12" w:rsidR="002A0BAD" w:rsidRPr="003416D6" w:rsidRDefault="002A0BAD" w:rsidP="002A0BAD">
      <w:pPr>
        <w:spacing w:after="240" w:line="240" w:lineRule="auto"/>
        <w:rPr>
          <w:rFonts w:ascii="Arial" w:eastAsia="Times New Roman" w:hAnsi="Arial" w:cs="Arial"/>
        </w:rPr>
      </w:pPr>
      <w:r w:rsidRPr="003416D6">
        <w:rPr>
          <w:rFonts w:ascii="Arial" w:eastAsia="Times New Roman" w:hAnsi="Arial" w:cs="Arial"/>
          <w:b/>
          <w:bCs/>
        </w:rPr>
        <w:t>Benefits eligible</w:t>
      </w:r>
    </w:p>
    <w:p w14:paraId="058A1C50" w14:textId="46037A5A" w:rsidR="002A0BAD" w:rsidRPr="003416D6" w:rsidRDefault="002A0BAD" w:rsidP="002A0BAD">
      <w:pPr>
        <w:spacing w:after="240" w:line="240" w:lineRule="auto"/>
        <w:rPr>
          <w:rFonts w:ascii="Arial" w:eastAsia="Times New Roman" w:hAnsi="Arial" w:cs="Arial"/>
        </w:rPr>
      </w:pPr>
      <w:r w:rsidRPr="003416D6">
        <w:rPr>
          <w:rFonts w:ascii="Arial" w:eastAsia="Times New Roman" w:hAnsi="Arial" w:cs="Arial"/>
        </w:rPr>
        <w:t>Yes</w:t>
      </w:r>
      <w:r w:rsidR="005A7644">
        <w:rPr>
          <w:rFonts w:ascii="Arial" w:eastAsia="Times New Roman" w:hAnsi="Arial" w:cs="Arial"/>
        </w:rPr>
        <w:t xml:space="preserve">, Benefits include Health/Dental, </w:t>
      </w:r>
      <w:r w:rsidR="004578D7">
        <w:rPr>
          <w:rFonts w:ascii="Arial" w:eastAsia="Times New Roman" w:hAnsi="Arial" w:cs="Arial"/>
        </w:rPr>
        <w:t xml:space="preserve">Health Savings Account, </w:t>
      </w:r>
      <w:r w:rsidR="005A7644">
        <w:rPr>
          <w:rFonts w:ascii="Arial" w:eastAsia="Times New Roman" w:hAnsi="Arial" w:cs="Arial"/>
        </w:rPr>
        <w:t>Deferred Compensation w/ Company Match, 401(A) Retirement with up to 9% company match</w:t>
      </w:r>
      <w:r w:rsidR="00B368E6">
        <w:rPr>
          <w:rFonts w:ascii="Arial" w:eastAsia="Times New Roman" w:hAnsi="Arial" w:cs="Arial"/>
        </w:rPr>
        <w:t>, Short/Long-Term Disability</w:t>
      </w:r>
    </w:p>
    <w:p w14:paraId="1E6CE1A3" w14:textId="4C6F4476" w:rsidR="002A0BAD" w:rsidRPr="003416D6" w:rsidRDefault="002A0BAD" w:rsidP="002A0BAD">
      <w:pPr>
        <w:spacing w:after="240" w:line="240" w:lineRule="auto"/>
        <w:rPr>
          <w:rFonts w:ascii="Arial" w:eastAsia="Times New Roman" w:hAnsi="Arial" w:cs="Arial"/>
        </w:rPr>
      </w:pPr>
      <w:r w:rsidRPr="003416D6">
        <w:rPr>
          <w:rFonts w:ascii="Arial" w:eastAsia="Times New Roman" w:hAnsi="Arial" w:cs="Arial"/>
          <w:b/>
          <w:bCs/>
        </w:rPr>
        <w:t>Schedule</w:t>
      </w:r>
      <w:r w:rsidR="004D4EF6" w:rsidRPr="003416D6">
        <w:rPr>
          <w:rFonts w:ascii="Arial" w:eastAsia="Times New Roman" w:hAnsi="Arial" w:cs="Arial"/>
          <w:b/>
          <w:bCs/>
        </w:rPr>
        <w:t xml:space="preserve"> Details</w:t>
      </w:r>
    </w:p>
    <w:p w14:paraId="5218E302" w14:textId="78DE559D" w:rsidR="002A0BAD" w:rsidRPr="003416D6" w:rsidRDefault="002A0BAD" w:rsidP="002A0BAD">
      <w:pPr>
        <w:spacing w:after="240" w:line="240" w:lineRule="auto"/>
        <w:rPr>
          <w:rFonts w:ascii="Arial" w:eastAsia="Times New Roman" w:hAnsi="Arial" w:cs="Arial"/>
        </w:rPr>
      </w:pPr>
      <w:r w:rsidRPr="003416D6">
        <w:rPr>
          <w:rFonts w:ascii="Arial" w:eastAsia="Times New Roman" w:hAnsi="Arial" w:cs="Arial"/>
        </w:rPr>
        <w:t>Full Time</w:t>
      </w:r>
    </w:p>
    <w:p w14:paraId="04876638" w14:textId="5909EAD6" w:rsidR="004D4EF6" w:rsidRPr="003416D6" w:rsidRDefault="004D4EF6" w:rsidP="002A0BAD">
      <w:pPr>
        <w:spacing w:after="240" w:line="240" w:lineRule="auto"/>
        <w:rPr>
          <w:rFonts w:ascii="Arial" w:eastAsia="Times New Roman" w:hAnsi="Arial" w:cs="Arial"/>
        </w:rPr>
      </w:pPr>
      <w:r w:rsidRPr="003416D6">
        <w:rPr>
          <w:rFonts w:ascii="Arial" w:eastAsia="Times New Roman" w:hAnsi="Arial" w:cs="Arial"/>
        </w:rPr>
        <w:t xml:space="preserve">Monday – </w:t>
      </w:r>
      <w:r w:rsidR="0037014F" w:rsidRPr="003416D6">
        <w:rPr>
          <w:rFonts w:ascii="Arial" w:eastAsia="Times New Roman" w:hAnsi="Arial" w:cs="Arial"/>
        </w:rPr>
        <w:t>Friday</w:t>
      </w:r>
      <w:r w:rsidRPr="003416D6">
        <w:rPr>
          <w:rFonts w:ascii="Arial" w:eastAsia="Times New Roman" w:hAnsi="Arial" w:cs="Arial"/>
        </w:rPr>
        <w:t xml:space="preserve"> </w:t>
      </w:r>
      <w:r w:rsidR="00230B48" w:rsidRPr="003416D6">
        <w:rPr>
          <w:rFonts w:ascii="Arial" w:eastAsia="Times New Roman" w:hAnsi="Arial" w:cs="Arial"/>
        </w:rPr>
        <w:t>7</w:t>
      </w:r>
      <w:r w:rsidRPr="003416D6">
        <w:rPr>
          <w:rFonts w:ascii="Arial" w:eastAsia="Times New Roman" w:hAnsi="Arial" w:cs="Arial"/>
        </w:rPr>
        <w:t xml:space="preserve">:00 – </w:t>
      </w:r>
      <w:r w:rsidR="0037014F" w:rsidRPr="003416D6">
        <w:rPr>
          <w:rFonts w:ascii="Arial" w:eastAsia="Times New Roman" w:hAnsi="Arial" w:cs="Arial"/>
        </w:rPr>
        <w:t>3:30</w:t>
      </w:r>
    </w:p>
    <w:p w14:paraId="5DBC3003" w14:textId="2D3187C9" w:rsidR="000A6760" w:rsidRPr="003416D6" w:rsidRDefault="000A6760" w:rsidP="002A0BAD">
      <w:pPr>
        <w:spacing w:after="240" w:line="240" w:lineRule="auto"/>
        <w:rPr>
          <w:rFonts w:ascii="Arial" w:eastAsia="Times New Roman" w:hAnsi="Arial" w:cs="Arial"/>
        </w:rPr>
      </w:pPr>
      <w:r w:rsidRPr="003416D6">
        <w:rPr>
          <w:rFonts w:ascii="Arial" w:eastAsia="Times New Roman" w:hAnsi="Arial" w:cs="Arial"/>
        </w:rPr>
        <w:t>80 Hours/Pay Period</w:t>
      </w:r>
    </w:p>
    <w:p w14:paraId="3F6BF32E" w14:textId="77777777" w:rsidR="004D4EF6" w:rsidRPr="003416D6" w:rsidRDefault="004D4EF6" w:rsidP="004D4EF6">
      <w:pPr>
        <w:spacing w:after="240" w:line="240" w:lineRule="auto"/>
        <w:rPr>
          <w:rFonts w:ascii="Arial" w:eastAsia="Times New Roman" w:hAnsi="Arial" w:cs="Arial"/>
        </w:rPr>
      </w:pPr>
      <w:r w:rsidRPr="003416D6">
        <w:rPr>
          <w:rFonts w:ascii="Arial" w:eastAsia="Times New Roman" w:hAnsi="Arial" w:cs="Arial"/>
          <w:b/>
          <w:bCs/>
        </w:rPr>
        <w:t>Weekend schedule</w:t>
      </w:r>
    </w:p>
    <w:p w14:paraId="130F80A6" w14:textId="321E39D8" w:rsidR="008F72B4" w:rsidRPr="005155A9" w:rsidRDefault="00BF0ED2" w:rsidP="005155A9">
      <w:pPr>
        <w:spacing w:after="240" w:line="240" w:lineRule="auto"/>
        <w:rPr>
          <w:rFonts w:ascii="Arial" w:eastAsia="Times New Roman" w:hAnsi="Arial" w:cs="Arial"/>
        </w:rPr>
      </w:pPr>
      <w:r>
        <w:rPr>
          <w:rFonts w:ascii="Arial" w:eastAsia="Times New Roman" w:hAnsi="Arial" w:cs="Arial"/>
        </w:rPr>
        <w:t>On Call Rotations</w:t>
      </w:r>
    </w:p>
    <w:p w14:paraId="2E3461DB" w14:textId="77777777" w:rsidR="002A0BAD" w:rsidRPr="003416D6" w:rsidRDefault="002A0BAD" w:rsidP="002A0BAD">
      <w:pPr>
        <w:spacing w:after="240" w:line="240" w:lineRule="auto"/>
        <w:rPr>
          <w:rFonts w:ascii="Arial" w:eastAsia="Times New Roman" w:hAnsi="Arial" w:cs="Arial"/>
        </w:rPr>
      </w:pPr>
      <w:r w:rsidRPr="003416D6">
        <w:rPr>
          <w:rFonts w:ascii="Arial" w:eastAsia="Times New Roman" w:hAnsi="Arial" w:cs="Arial"/>
          <w:b/>
          <w:bCs/>
        </w:rPr>
        <w:t>Category</w:t>
      </w:r>
    </w:p>
    <w:p w14:paraId="2A9AEADF" w14:textId="203BC340" w:rsidR="002A0BAD" w:rsidRPr="003416D6" w:rsidRDefault="00E14217" w:rsidP="002A0BAD">
      <w:pPr>
        <w:spacing w:after="240" w:line="240" w:lineRule="auto"/>
        <w:rPr>
          <w:rFonts w:ascii="Arial" w:eastAsia="Times New Roman" w:hAnsi="Arial" w:cs="Arial"/>
        </w:rPr>
      </w:pPr>
      <w:r w:rsidRPr="003416D6">
        <w:rPr>
          <w:rFonts w:ascii="Arial" w:eastAsia="Times New Roman" w:hAnsi="Arial" w:cs="Arial"/>
        </w:rPr>
        <w:t>Maintenance</w:t>
      </w:r>
    </w:p>
    <w:p w14:paraId="14715F4E" w14:textId="71DBA725" w:rsidR="002A0BAD" w:rsidRPr="003416D6" w:rsidRDefault="002A0BAD" w:rsidP="002F327B">
      <w:pPr>
        <w:spacing w:after="240" w:line="240" w:lineRule="auto"/>
        <w:rPr>
          <w:rFonts w:ascii="Arial" w:eastAsia="Times New Roman" w:hAnsi="Arial" w:cs="Arial"/>
        </w:rPr>
      </w:pPr>
      <w:r w:rsidRPr="003416D6">
        <w:rPr>
          <w:rFonts w:ascii="Arial" w:eastAsia="Times New Roman" w:hAnsi="Arial" w:cs="Arial"/>
          <w:b/>
          <w:bCs/>
        </w:rPr>
        <w:t>Recruiter</w:t>
      </w:r>
    </w:p>
    <w:p w14:paraId="12A83A51" w14:textId="7F3A594C" w:rsidR="002F327B" w:rsidRPr="003416D6" w:rsidRDefault="00436CCD" w:rsidP="002F327B">
      <w:pPr>
        <w:spacing w:after="240" w:line="240" w:lineRule="auto"/>
        <w:rPr>
          <w:rFonts w:ascii="Arial" w:eastAsia="Times New Roman" w:hAnsi="Arial" w:cs="Arial"/>
        </w:rPr>
      </w:pPr>
      <w:r w:rsidRPr="003416D6">
        <w:rPr>
          <w:rFonts w:ascii="Arial" w:eastAsia="Times New Roman" w:hAnsi="Arial" w:cs="Arial"/>
        </w:rPr>
        <w:t>Maggie Gallagher</w:t>
      </w:r>
    </w:p>
    <w:p w14:paraId="5C62023C" w14:textId="77777777" w:rsidR="002A0BAD" w:rsidRPr="003416D6" w:rsidRDefault="002A0BAD" w:rsidP="002A0BAD">
      <w:pPr>
        <w:spacing w:after="240" w:line="240" w:lineRule="auto"/>
        <w:rPr>
          <w:rFonts w:ascii="Arial" w:eastAsia="Times New Roman" w:hAnsi="Arial" w:cs="Arial"/>
        </w:rPr>
      </w:pPr>
      <w:r w:rsidRPr="003416D6">
        <w:rPr>
          <w:rFonts w:ascii="Arial" w:eastAsia="Times New Roman" w:hAnsi="Arial" w:cs="Arial"/>
          <w:b/>
          <w:bCs/>
        </w:rPr>
        <w:t>Equal opportunity employer</w:t>
      </w:r>
    </w:p>
    <w:p w14:paraId="36FC9BE7" w14:textId="02D2C054" w:rsidR="002A0BAD" w:rsidRPr="003416D6" w:rsidRDefault="002A0BAD" w:rsidP="002A0BAD">
      <w:pPr>
        <w:spacing w:after="240" w:line="240" w:lineRule="auto"/>
        <w:rPr>
          <w:rFonts w:ascii="Arial" w:eastAsia="Times New Roman" w:hAnsi="Arial" w:cs="Arial"/>
        </w:rPr>
      </w:pPr>
      <w:r w:rsidRPr="003416D6">
        <w:rPr>
          <w:rFonts w:ascii="Arial" w:eastAsia="Times New Roman" w:hAnsi="Arial" w:cs="Arial"/>
        </w:rPr>
        <w:t>SEMMCHRA is an equal opportunity educator and employer (including veterans and persons with disabilities).</w:t>
      </w:r>
    </w:p>
    <w:p w14:paraId="6A2901E6" w14:textId="7BB8D579" w:rsidR="00FA6F59" w:rsidRPr="003416D6" w:rsidRDefault="00FA6F59" w:rsidP="002A0BAD">
      <w:pPr>
        <w:spacing w:after="240" w:line="240" w:lineRule="auto"/>
        <w:rPr>
          <w:rFonts w:ascii="Arial" w:eastAsia="Times New Roman" w:hAnsi="Arial" w:cs="Arial"/>
          <w:b/>
        </w:rPr>
      </w:pPr>
      <w:r w:rsidRPr="003416D6">
        <w:rPr>
          <w:rFonts w:ascii="Arial" w:eastAsia="Times New Roman" w:hAnsi="Arial" w:cs="Arial"/>
          <w:b/>
        </w:rPr>
        <w:t>APPLY ONLINE:</w:t>
      </w:r>
    </w:p>
    <w:p w14:paraId="1BBDEED7" w14:textId="77777777" w:rsidR="00E80303" w:rsidRPr="003416D6" w:rsidRDefault="008F72B4" w:rsidP="002A0BAD">
      <w:pPr>
        <w:spacing w:after="240" w:line="240" w:lineRule="auto"/>
        <w:rPr>
          <w:rFonts w:ascii="Arial" w:eastAsia="Times New Roman" w:hAnsi="Arial" w:cs="Arial"/>
        </w:rPr>
      </w:pPr>
      <w:r w:rsidRPr="003416D6">
        <w:rPr>
          <w:rFonts w:ascii="Arial" w:eastAsia="Times New Roman" w:hAnsi="Arial" w:cs="Arial"/>
        </w:rPr>
        <w:t xml:space="preserve">Internal or external candidates will be </w:t>
      </w:r>
      <w:r w:rsidR="00FA6F59" w:rsidRPr="003416D6">
        <w:rPr>
          <w:rFonts w:ascii="Arial" w:eastAsia="Times New Roman" w:hAnsi="Arial" w:cs="Arial"/>
        </w:rPr>
        <w:t>considered for an interview</w:t>
      </w:r>
      <w:r w:rsidR="00E80303" w:rsidRPr="003416D6">
        <w:rPr>
          <w:rFonts w:ascii="Arial" w:eastAsia="Times New Roman" w:hAnsi="Arial" w:cs="Arial"/>
        </w:rPr>
        <w:t xml:space="preserve"> and</w:t>
      </w:r>
      <w:r w:rsidR="00FA6F59" w:rsidRPr="003416D6">
        <w:rPr>
          <w:rFonts w:ascii="Arial" w:eastAsia="Times New Roman" w:hAnsi="Arial" w:cs="Arial"/>
        </w:rPr>
        <w:t xml:space="preserve"> must complete online application(s) at:</w:t>
      </w:r>
      <w:r w:rsidR="00E80303" w:rsidRPr="003416D6">
        <w:rPr>
          <w:rFonts w:ascii="Arial" w:eastAsia="Times New Roman" w:hAnsi="Arial" w:cs="Arial"/>
        </w:rPr>
        <w:t xml:space="preserve">  </w:t>
      </w:r>
    </w:p>
    <w:p w14:paraId="225DB5FE" w14:textId="64A7FDBC" w:rsidR="00FA6F59" w:rsidRPr="003416D6" w:rsidRDefault="00AC2673" w:rsidP="002A0BAD">
      <w:pPr>
        <w:spacing w:after="240" w:line="240" w:lineRule="auto"/>
        <w:rPr>
          <w:rFonts w:ascii="Arial" w:eastAsia="Times New Roman" w:hAnsi="Arial" w:cs="Arial"/>
          <w:b/>
        </w:rPr>
      </w:pPr>
      <w:hyperlink r:id="rId8" w:history="1">
        <w:r w:rsidR="00FA6F59" w:rsidRPr="003416D6">
          <w:rPr>
            <w:rStyle w:val="Hyperlink"/>
            <w:rFonts w:ascii="Arial" w:eastAsia="Times New Roman" w:hAnsi="Arial" w:cs="Arial"/>
            <w:b/>
          </w:rPr>
          <w:t>http://www.semmchra.org/about-us/employment-opportunities/</w:t>
        </w:r>
      </w:hyperlink>
      <w:r w:rsidR="00FA6F59" w:rsidRPr="003416D6">
        <w:rPr>
          <w:rFonts w:ascii="Arial" w:eastAsia="Times New Roman" w:hAnsi="Arial" w:cs="Arial"/>
          <w:b/>
        </w:rPr>
        <w:t xml:space="preserve"> </w:t>
      </w:r>
    </w:p>
    <w:sectPr w:rsidR="00FA6F59" w:rsidRPr="003416D6" w:rsidSect="008F72B4">
      <w:headerReference w:type="default" r:id="rId9"/>
      <w:foot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85409" w14:textId="77777777" w:rsidR="00AC2673" w:rsidRDefault="00AC2673" w:rsidP="008F72B4">
      <w:pPr>
        <w:spacing w:after="0" w:line="240" w:lineRule="auto"/>
      </w:pPr>
      <w:r>
        <w:separator/>
      </w:r>
    </w:p>
  </w:endnote>
  <w:endnote w:type="continuationSeparator" w:id="0">
    <w:p w14:paraId="2A57F4E7" w14:textId="77777777" w:rsidR="00AC2673" w:rsidRDefault="00AC2673" w:rsidP="008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A443" w14:textId="37D281C4" w:rsidR="007E1CBE" w:rsidRPr="00737BD1" w:rsidRDefault="00737BD1" w:rsidP="00737BD1">
    <w:pPr>
      <w:pStyle w:val="Footer"/>
    </w:pPr>
    <w:r>
      <w:fldChar w:fldCharType="begin"/>
    </w:r>
    <w:r>
      <w:instrText xml:space="preserve"> DATE \@ "M/d/yyyy" </w:instrText>
    </w:r>
    <w:r>
      <w:fldChar w:fldCharType="separate"/>
    </w:r>
    <w:r w:rsidR="00542ABC">
      <w:rPr>
        <w:noProof/>
      </w:rPr>
      <w:t>8/4/2021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13903" w14:textId="77777777" w:rsidR="00AC2673" w:rsidRDefault="00AC2673" w:rsidP="008F72B4">
      <w:pPr>
        <w:spacing w:after="0" w:line="240" w:lineRule="auto"/>
      </w:pPr>
      <w:r>
        <w:separator/>
      </w:r>
    </w:p>
  </w:footnote>
  <w:footnote w:type="continuationSeparator" w:id="0">
    <w:p w14:paraId="65A699E8" w14:textId="77777777" w:rsidR="00AC2673" w:rsidRDefault="00AC2673" w:rsidP="008F7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88D0" w14:textId="5EF478D7" w:rsidR="008F72B4" w:rsidRPr="008F72B4" w:rsidRDefault="008F72B4" w:rsidP="008F72B4">
    <w:pPr>
      <w:pStyle w:val="Header"/>
      <w:jc w:val="center"/>
      <w:rPr>
        <w:b/>
        <w:sz w:val="36"/>
      </w:rPr>
    </w:pPr>
    <w:r w:rsidRPr="008F72B4">
      <w:rPr>
        <w:b/>
        <w:sz w:val="36"/>
      </w:rPr>
      <w:t>SEMMCHRA JOB POSTING</w:t>
    </w:r>
  </w:p>
  <w:p w14:paraId="1EBF5C39" w14:textId="77777777" w:rsidR="008F72B4" w:rsidRDefault="008F7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62C82"/>
    <w:multiLevelType w:val="hybridMultilevel"/>
    <w:tmpl w:val="48266928"/>
    <w:lvl w:ilvl="0" w:tplc="B838B1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D642A0"/>
    <w:multiLevelType w:val="hybridMultilevel"/>
    <w:tmpl w:val="8A8A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166E7"/>
    <w:multiLevelType w:val="multilevel"/>
    <w:tmpl w:val="F0E6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DB4C99"/>
    <w:multiLevelType w:val="hybridMultilevel"/>
    <w:tmpl w:val="9B2EB9F4"/>
    <w:lvl w:ilvl="0" w:tplc="5E624BC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881FAA"/>
    <w:multiLevelType w:val="hybridMultilevel"/>
    <w:tmpl w:val="FF9E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7C1638"/>
    <w:multiLevelType w:val="hybridMultilevel"/>
    <w:tmpl w:val="1BB42B2A"/>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56315E0"/>
    <w:multiLevelType w:val="hybridMultilevel"/>
    <w:tmpl w:val="CCFA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AD"/>
    <w:rsid w:val="00006889"/>
    <w:rsid w:val="000136EF"/>
    <w:rsid w:val="000A6760"/>
    <w:rsid w:val="000B20D5"/>
    <w:rsid w:val="000C2DA4"/>
    <w:rsid w:val="001A2EE3"/>
    <w:rsid w:val="001D7E9F"/>
    <w:rsid w:val="00230B48"/>
    <w:rsid w:val="00262CAC"/>
    <w:rsid w:val="002A0BAD"/>
    <w:rsid w:val="002A3C0F"/>
    <w:rsid w:val="002B6EE4"/>
    <w:rsid w:val="002C4F67"/>
    <w:rsid w:val="002D33CC"/>
    <w:rsid w:val="002F327B"/>
    <w:rsid w:val="003416D6"/>
    <w:rsid w:val="0037014F"/>
    <w:rsid w:val="00376132"/>
    <w:rsid w:val="003A03DF"/>
    <w:rsid w:val="003C5496"/>
    <w:rsid w:val="00417E22"/>
    <w:rsid w:val="00436CCD"/>
    <w:rsid w:val="00451B19"/>
    <w:rsid w:val="004578D7"/>
    <w:rsid w:val="004C1185"/>
    <w:rsid w:val="004D4EF6"/>
    <w:rsid w:val="005155A9"/>
    <w:rsid w:val="00535E63"/>
    <w:rsid w:val="00542ABC"/>
    <w:rsid w:val="0058635F"/>
    <w:rsid w:val="005A7644"/>
    <w:rsid w:val="005E3F48"/>
    <w:rsid w:val="00606B22"/>
    <w:rsid w:val="006309FB"/>
    <w:rsid w:val="00644737"/>
    <w:rsid w:val="006832BE"/>
    <w:rsid w:val="006B18D1"/>
    <w:rsid w:val="006D6BF2"/>
    <w:rsid w:val="00723F0B"/>
    <w:rsid w:val="00733154"/>
    <w:rsid w:val="00737BD1"/>
    <w:rsid w:val="00746866"/>
    <w:rsid w:val="00792FD8"/>
    <w:rsid w:val="007B661F"/>
    <w:rsid w:val="007E1CBE"/>
    <w:rsid w:val="0081503C"/>
    <w:rsid w:val="00854012"/>
    <w:rsid w:val="00893D2D"/>
    <w:rsid w:val="008F72B4"/>
    <w:rsid w:val="00A37898"/>
    <w:rsid w:val="00A818BF"/>
    <w:rsid w:val="00AC0B37"/>
    <w:rsid w:val="00AC2673"/>
    <w:rsid w:val="00AE1F94"/>
    <w:rsid w:val="00AE5699"/>
    <w:rsid w:val="00B00E2A"/>
    <w:rsid w:val="00B03842"/>
    <w:rsid w:val="00B05667"/>
    <w:rsid w:val="00B15D47"/>
    <w:rsid w:val="00B368E6"/>
    <w:rsid w:val="00BB1DAF"/>
    <w:rsid w:val="00BF0ED2"/>
    <w:rsid w:val="00BF5ED4"/>
    <w:rsid w:val="00C13BC4"/>
    <w:rsid w:val="00C363F7"/>
    <w:rsid w:val="00C44E50"/>
    <w:rsid w:val="00CA3C7F"/>
    <w:rsid w:val="00D20D55"/>
    <w:rsid w:val="00D90093"/>
    <w:rsid w:val="00D9236F"/>
    <w:rsid w:val="00E12A65"/>
    <w:rsid w:val="00E130C3"/>
    <w:rsid w:val="00E14217"/>
    <w:rsid w:val="00E5570F"/>
    <w:rsid w:val="00E80303"/>
    <w:rsid w:val="00E83FBE"/>
    <w:rsid w:val="00F105A4"/>
    <w:rsid w:val="00F533A4"/>
    <w:rsid w:val="00FA218E"/>
    <w:rsid w:val="00FA6F59"/>
    <w:rsid w:val="00FD268E"/>
    <w:rsid w:val="00FF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A63B"/>
  <w15:chartTrackingRefBased/>
  <w15:docId w15:val="{80F11C85-A900-4B89-9800-7DBF0FA5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F59"/>
    <w:rPr>
      <w:color w:val="0000FF" w:themeColor="hyperlink"/>
      <w:u w:val="single"/>
    </w:rPr>
  </w:style>
  <w:style w:type="character" w:styleId="UnresolvedMention">
    <w:name w:val="Unresolved Mention"/>
    <w:basedOn w:val="DefaultParagraphFont"/>
    <w:uiPriority w:val="99"/>
    <w:semiHidden/>
    <w:unhideWhenUsed/>
    <w:rsid w:val="00FA6F59"/>
    <w:rPr>
      <w:color w:val="605E5C"/>
      <w:shd w:val="clear" w:color="auto" w:fill="E1DFDD"/>
    </w:rPr>
  </w:style>
  <w:style w:type="paragraph" w:styleId="Header">
    <w:name w:val="header"/>
    <w:basedOn w:val="Normal"/>
    <w:link w:val="HeaderChar"/>
    <w:uiPriority w:val="99"/>
    <w:unhideWhenUsed/>
    <w:rsid w:val="008F7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2B4"/>
  </w:style>
  <w:style w:type="paragraph" w:styleId="Footer">
    <w:name w:val="footer"/>
    <w:basedOn w:val="Normal"/>
    <w:link w:val="FooterChar"/>
    <w:uiPriority w:val="99"/>
    <w:unhideWhenUsed/>
    <w:rsid w:val="008F7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2B4"/>
  </w:style>
  <w:style w:type="paragraph" w:styleId="ListParagraph">
    <w:name w:val="List Paragraph"/>
    <w:basedOn w:val="Normal"/>
    <w:uiPriority w:val="34"/>
    <w:qFormat/>
    <w:rsid w:val="008F72B4"/>
    <w:pPr>
      <w:ind w:left="720"/>
      <w:contextualSpacing/>
    </w:pPr>
  </w:style>
  <w:style w:type="paragraph" w:styleId="BodyText2">
    <w:name w:val="Body Text 2"/>
    <w:basedOn w:val="Normal"/>
    <w:link w:val="BodyText2Char"/>
    <w:unhideWhenUsed/>
    <w:rsid w:val="00B00E2A"/>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B00E2A"/>
    <w:rPr>
      <w:rFonts w:ascii="Times New Roman" w:eastAsia="Times New Roman" w:hAnsi="Times New Roman" w:cs="Times New Roman"/>
      <w:i/>
      <w:iCs/>
      <w:sz w:val="24"/>
      <w:szCs w:val="24"/>
    </w:rPr>
  </w:style>
  <w:style w:type="paragraph" w:styleId="BodyTextIndent3">
    <w:name w:val="Body Text Indent 3"/>
    <w:basedOn w:val="Normal"/>
    <w:link w:val="BodyTextIndent3Char"/>
    <w:uiPriority w:val="99"/>
    <w:semiHidden/>
    <w:unhideWhenUsed/>
    <w:rsid w:val="00B00E2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00E2A"/>
    <w:rPr>
      <w:sz w:val="16"/>
      <w:szCs w:val="16"/>
    </w:rPr>
  </w:style>
  <w:style w:type="character" w:styleId="FollowedHyperlink">
    <w:name w:val="FollowedHyperlink"/>
    <w:basedOn w:val="DefaultParagraphFont"/>
    <w:uiPriority w:val="99"/>
    <w:semiHidden/>
    <w:unhideWhenUsed/>
    <w:rsid w:val="00E142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35362">
      <w:bodyDiv w:val="1"/>
      <w:marLeft w:val="0"/>
      <w:marRight w:val="0"/>
      <w:marTop w:val="0"/>
      <w:marBottom w:val="0"/>
      <w:divBdr>
        <w:top w:val="none" w:sz="0" w:space="0" w:color="auto"/>
        <w:left w:val="none" w:sz="0" w:space="0" w:color="auto"/>
        <w:bottom w:val="none" w:sz="0" w:space="0" w:color="auto"/>
        <w:right w:val="none" w:sz="0" w:space="0" w:color="auto"/>
      </w:divBdr>
    </w:div>
    <w:div w:id="331110899">
      <w:bodyDiv w:val="1"/>
      <w:marLeft w:val="0"/>
      <w:marRight w:val="0"/>
      <w:marTop w:val="0"/>
      <w:marBottom w:val="0"/>
      <w:divBdr>
        <w:top w:val="none" w:sz="0" w:space="0" w:color="auto"/>
        <w:left w:val="none" w:sz="0" w:space="0" w:color="auto"/>
        <w:bottom w:val="none" w:sz="0" w:space="0" w:color="auto"/>
        <w:right w:val="none" w:sz="0" w:space="0" w:color="auto"/>
      </w:divBdr>
    </w:div>
    <w:div w:id="1178957307">
      <w:bodyDiv w:val="1"/>
      <w:marLeft w:val="75"/>
      <w:marRight w:val="75"/>
      <w:marTop w:val="30"/>
      <w:marBottom w:val="30"/>
      <w:divBdr>
        <w:top w:val="none" w:sz="0" w:space="0" w:color="auto"/>
        <w:left w:val="none" w:sz="0" w:space="0" w:color="auto"/>
        <w:bottom w:val="none" w:sz="0" w:space="0" w:color="auto"/>
        <w:right w:val="none" w:sz="0" w:space="0" w:color="auto"/>
      </w:divBdr>
      <w:divsChild>
        <w:div w:id="645429656">
          <w:marLeft w:val="0"/>
          <w:marRight w:val="0"/>
          <w:marTop w:val="0"/>
          <w:marBottom w:val="0"/>
          <w:divBdr>
            <w:top w:val="none" w:sz="0" w:space="0" w:color="auto"/>
            <w:left w:val="none" w:sz="0" w:space="0" w:color="auto"/>
            <w:bottom w:val="none" w:sz="0" w:space="0" w:color="auto"/>
            <w:right w:val="none" w:sz="0" w:space="0" w:color="auto"/>
          </w:divBdr>
          <w:divsChild>
            <w:div w:id="1676151189">
              <w:marLeft w:val="0"/>
              <w:marRight w:val="0"/>
              <w:marTop w:val="0"/>
              <w:marBottom w:val="0"/>
              <w:divBdr>
                <w:top w:val="none" w:sz="0" w:space="0" w:color="auto"/>
                <w:left w:val="none" w:sz="0" w:space="0" w:color="auto"/>
                <w:bottom w:val="none" w:sz="0" w:space="0" w:color="auto"/>
                <w:right w:val="none" w:sz="0" w:space="0" w:color="auto"/>
              </w:divBdr>
              <w:divsChild>
                <w:div w:id="1145508084">
                  <w:marLeft w:val="0"/>
                  <w:marRight w:val="0"/>
                  <w:marTop w:val="0"/>
                  <w:marBottom w:val="0"/>
                  <w:divBdr>
                    <w:top w:val="none" w:sz="0" w:space="0" w:color="auto"/>
                    <w:left w:val="none" w:sz="0" w:space="0" w:color="auto"/>
                    <w:bottom w:val="none" w:sz="0" w:space="0" w:color="auto"/>
                    <w:right w:val="none" w:sz="0" w:space="0" w:color="auto"/>
                  </w:divBdr>
                  <w:divsChild>
                    <w:div w:id="1994673166">
                      <w:marLeft w:val="0"/>
                      <w:marRight w:val="0"/>
                      <w:marTop w:val="0"/>
                      <w:marBottom w:val="0"/>
                      <w:divBdr>
                        <w:top w:val="none" w:sz="0" w:space="0" w:color="auto"/>
                        <w:left w:val="none" w:sz="0" w:space="0" w:color="auto"/>
                        <w:bottom w:val="none" w:sz="0" w:space="0" w:color="auto"/>
                        <w:right w:val="none" w:sz="0" w:space="0" w:color="auto"/>
                      </w:divBdr>
                      <w:divsChild>
                        <w:div w:id="1409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408729">
      <w:bodyDiv w:val="1"/>
      <w:marLeft w:val="0"/>
      <w:marRight w:val="0"/>
      <w:marTop w:val="0"/>
      <w:marBottom w:val="0"/>
      <w:divBdr>
        <w:top w:val="none" w:sz="0" w:space="0" w:color="auto"/>
        <w:left w:val="none" w:sz="0" w:space="0" w:color="auto"/>
        <w:bottom w:val="none" w:sz="0" w:space="0" w:color="auto"/>
        <w:right w:val="none" w:sz="0" w:space="0" w:color="auto"/>
      </w:divBdr>
      <w:divsChild>
        <w:div w:id="988366682">
          <w:marLeft w:val="0"/>
          <w:marRight w:val="0"/>
          <w:marTop w:val="0"/>
          <w:marBottom w:val="0"/>
          <w:divBdr>
            <w:top w:val="none" w:sz="0" w:space="0" w:color="auto"/>
            <w:left w:val="none" w:sz="0" w:space="0" w:color="auto"/>
            <w:bottom w:val="none" w:sz="0" w:space="0" w:color="auto"/>
            <w:right w:val="none" w:sz="0" w:space="0" w:color="auto"/>
          </w:divBdr>
          <w:divsChild>
            <w:div w:id="1823086145">
              <w:marLeft w:val="0"/>
              <w:marRight w:val="0"/>
              <w:marTop w:val="0"/>
              <w:marBottom w:val="0"/>
              <w:divBdr>
                <w:top w:val="none" w:sz="0" w:space="0" w:color="auto"/>
                <w:left w:val="none" w:sz="0" w:space="0" w:color="auto"/>
                <w:bottom w:val="none" w:sz="0" w:space="0" w:color="auto"/>
                <w:right w:val="none" w:sz="0" w:space="0" w:color="auto"/>
              </w:divBdr>
              <w:divsChild>
                <w:div w:id="1187668922">
                  <w:marLeft w:val="0"/>
                  <w:marRight w:val="0"/>
                  <w:marTop w:val="0"/>
                  <w:marBottom w:val="0"/>
                  <w:divBdr>
                    <w:top w:val="none" w:sz="0" w:space="0" w:color="auto"/>
                    <w:left w:val="none" w:sz="0" w:space="0" w:color="auto"/>
                    <w:bottom w:val="none" w:sz="0" w:space="0" w:color="auto"/>
                    <w:right w:val="none" w:sz="0" w:space="0" w:color="auto"/>
                  </w:divBdr>
                  <w:divsChild>
                    <w:div w:id="965238329">
                      <w:marLeft w:val="0"/>
                      <w:marRight w:val="0"/>
                      <w:marTop w:val="0"/>
                      <w:marBottom w:val="0"/>
                      <w:divBdr>
                        <w:top w:val="none" w:sz="0" w:space="0" w:color="auto"/>
                        <w:left w:val="none" w:sz="0" w:space="0" w:color="auto"/>
                        <w:bottom w:val="none" w:sz="0" w:space="0" w:color="auto"/>
                        <w:right w:val="none" w:sz="0" w:space="0" w:color="auto"/>
                      </w:divBdr>
                      <w:divsChild>
                        <w:div w:id="1962496704">
                          <w:marLeft w:val="0"/>
                          <w:marRight w:val="0"/>
                          <w:marTop w:val="0"/>
                          <w:marBottom w:val="0"/>
                          <w:divBdr>
                            <w:top w:val="none" w:sz="0" w:space="0" w:color="auto"/>
                            <w:left w:val="none" w:sz="0" w:space="0" w:color="auto"/>
                            <w:bottom w:val="none" w:sz="0" w:space="0" w:color="auto"/>
                            <w:right w:val="none" w:sz="0" w:space="0" w:color="auto"/>
                          </w:divBdr>
                          <w:divsChild>
                            <w:div w:id="2132508350">
                              <w:marLeft w:val="0"/>
                              <w:marRight w:val="0"/>
                              <w:marTop w:val="0"/>
                              <w:marBottom w:val="0"/>
                              <w:divBdr>
                                <w:top w:val="none" w:sz="0" w:space="0" w:color="auto"/>
                                <w:left w:val="none" w:sz="0" w:space="0" w:color="auto"/>
                                <w:bottom w:val="none" w:sz="0" w:space="0" w:color="auto"/>
                                <w:right w:val="none" w:sz="0" w:space="0" w:color="auto"/>
                              </w:divBdr>
                              <w:divsChild>
                                <w:div w:id="7511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mchra.org/about-us/employment-opportun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E0157-1523-4D10-AD81-671D00CD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Buffy Beranek</dc:creator>
  <cp:keywords/>
  <dc:description/>
  <cp:lastModifiedBy>Maggie Gallagher</cp:lastModifiedBy>
  <cp:revision>9</cp:revision>
  <cp:lastPrinted>2019-09-24T20:32:00Z</cp:lastPrinted>
  <dcterms:created xsi:type="dcterms:W3CDTF">2021-04-27T21:59:00Z</dcterms:created>
  <dcterms:modified xsi:type="dcterms:W3CDTF">2021-08-04T22:30:00Z</dcterms:modified>
</cp:coreProperties>
</file>